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82_1" w:id="100001"/>
      <w:bookmarkStart w:name="bookfa12269e-e578-46dc-9ec1-57ea9d7f1f10_1" w:id="100002"/>
      <w:r>
        <w:t>ST_Guid</w:t>
      </w:r>
      <w:r>
        <w:t xml:space="preserve"> (128-Bit GUID Value)</w:t>
      </w:r>
      <w:bookmarkEnd w:id="100001"/>
    </w:p>
    <w:bookmarkEnd w:id="100002"/>
    <w:p w:rsidRDefault="00675CE4" w:rsidP="00675CE4" w:rsidR="00675CE4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that its values shall be a 128-bit globally unique identifier (GUID) value.</w:t>
      </w:r>
    </w:p>
    <w:p w:rsidRDefault="00675CE4" w:rsidP="00675CE4" w:rsidR="00675CE4">
      <w:r>
        <w:t>[</w:t>
      </w:r>
      <w:r>
        <w:t>Example</w:t>
      </w:r>
      <w:r>
        <w:t>: Consider the following content for a custom XML part properties part:</w:t>
      </w:r>
    </w:p>
    <w:p w:rsidRDefault="00675CE4" w:rsidP="00675CE4" w:rsidR="00675CE4">
      <w:pPr>
        <w:pStyle w:val="c"/>
      </w:pPr>
      <w:r>
        <w:t>&lt;w:datastoreItem w:itemID="{A67AC88A-A164-4ADE-8889-8826CE44DE6E}"&gt;</w:t>
      </w:r>
      <w:r>
        <w:br/>
      </w:r>
      <w:r>
        <w:t xml:space="preserve">  …</w:t>
      </w:r>
      <w:r>
        <w:br/>
      </w:r>
      <w:r>
        <w:t>&lt;/w:datastoreItem&gt;</w:t>
      </w:r>
    </w:p>
    <w:p w:rsidRDefault="00675CE4" w:rsidP="00675CE4" w:rsidR="00675CE4">
      <w:r>
        <w:t xml:space="preserve">The </w:t>
      </w:r>
      <w:r>
        <w:t>itemID</w:t>
      </w:r>
      <w:r>
        <w:t xml:space="preserve"> attribute specifies that the ID associated with the parent custom XML part is </w:t>
      </w:r>
      <w:r>
        <w:t>A67AC88A-A164-4ADE-8889-8826CE44DE6E</w:t>
      </w:r>
      <w:r>
        <w:t xml:space="preserve">. </w:t>
      </w:r>
      <w:r>
        <w:t>end example</w:t>
      </w:r>
      <w:r>
        <w:t>]</w:t>
      </w:r>
    </w:p>
    <w:p w:rsidRDefault="00675CE4" w:rsidP="00675CE4" w:rsidR="00675CE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675CE4" w:rsidP="00675CE4" w:rsidR="00675CE4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also specifies the following restrictions:</w:t>
      </w:r>
    </w:p>
    <w:p w:rsidRDefault="00675CE4" w:rsidP="00675CE4" w:rsidR="00675CE4">
      <w:pPr>
        <w:pStyle w:val="ListBullet"/>
        <w:numPr>
          <w:ilvl w:val="0"/>
          <w:numId w:val="36"/>
        </w:numPr>
      </w:pPr>
      <w:r>
        <w:t>This simple type's contents must match the following regular expression pattern: \{[0-9A-F]{8}-[0-9A-F]{4}-[0-9A-F]{4}-[0-9A-F]{4}-[0-9A-F]{12}\}.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datastoreItem@itemID</w:t>
            </w:r>
            <w:r>
              <w:t xml:space="preserve"> (§</w:t>
            </w:r>
            <w:fldSimple w:instr="REF bookceada152-d559-4c33-8a8b-3d0bea56456b \r \h">
              <w:r>
                <w:t>7.5.2.1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simple type: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&lt;simpleType name="ST_Guid"&gt;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&lt;pattern value="\{[0-9A-F]{8}-[0-9A-F]{4}-[0-9A-F]{4}-[0-9A-F]{4}-[0-9A-F]{12}\}"/&gt;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