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16_1" w:id="100001"/>
      <w:bookmarkStart w:name="book1daac753-d1c3-4d4f-b336-58eab36f14b3_1" w:id="100002"/>
      <w:r>
        <w:t>Interviewee</w:t>
      </w:r>
      <w:r>
        <w:t xml:space="preserve"> (Interviewee)</w:t>
      </w:r>
      <w:bookmarkEnd w:id="100001"/>
    </w:p>
    <w:bookmarkEnd w:id="100002"/>
    <w:p w:rsidRDefault="00675CE4" w:rsidP="00675CE4" w:rsidR="00675CE4">
      <w:r>
        <w:t>This element specifies the person being interviewed. Typically, this field is used in the Interview source type.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&lt;b:Interviewee&gt;</w:t>
      </w:r>
      <w:r>
        <w:br/>
      </w:r>
      <w:r>
        <w:t xml:space="preserve">  &lt;b:NameList&gt;</w:t>
      </w:r>
      <w:r>
        <w:br/>
      </w:r>
      <w:r>
        <w:t xml:space="preserve">    &lt;b:Person&gt;</w:t>
      </w:r>
      <w:r>
        <w:br/>
      </w:r>
      <w:r>
        <w:t xml:space="preserve">      &lt;b:Last&gt;Rothschiller&lt;/b:Last&gt; </w:t>
      </w:r>
      <w:r>
        <w:br/>
      </w:r>
      <w:r>
        <w:t xml:space="preserve">      &lt;b:First&gt;Chad&lt;/b:First&gt; </w:t>
      </w:r>
      <w:r>
        <w:br/>
      </w:r>
      <w:r>
        <w:t xml:space="preserve">    &lt;/b:Person&gt;</w:t>
      </w:r>
      <w:r>
        <w:br/>
      </w:r>
      <w:r>
        <w:t xml:space="preserve">  &lt;/b:NameList&gt;</w:t>
      </w:r>
      <w:r>
        <w:br/>
      </w:r>
      <w:r>
        <w:t>&lt;/b:Interviewee&gt;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(§</w:t>
            </w:r>
            <w:fldSimple w:instr="REF bookd18b24ad-458d-4e95-8943-46cabd0ca6ea \r \h">
              <w:r>
                <w:t>7.6.2.5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NameList</w:t>
              </w:r>
            </w:hyperlink>
            <w:r>
              <w:t/>
            </w:r>
            <w:r>
              <w:t xml:space="preserve"> (Name List)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e089afd-03ad-4d40-bdbc-45a914a168c9 \r \h">
              <w:r>
                <w:t>7.6.2.44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name="CT_NameType"&gt;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NameList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="CT_NameListType" minOccurs="1" maxOccurs="1"/&gt;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hor.docx" TargetMode="External"/><Relationship Id="rId9" Type="http://schemas.openxmlformats.org/officeDocument/2006/relationships/hyperlink" Target="NameList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