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675CE4" w:rsidP="00675CE4" w:rsidR="00675CE4">
      <w:pPr>
        <w:pStyle w:val="Heading4"/>
        <w:numPr>
          <w:ilvl w:val="0"/>
          <w:numId w:val="0"/>
        </w:numPr>
      </w:pPr>
      <w:bookmarkStart w:name="_Toc147899193_1" w:id="100001"/>
      <w:bookmarkStart w:name="bookbef2d5f7-eef1-426b-a76e-aa12c261ae65_1" w:id="100002"/>
      <w:r>
        <w:t>CaseNumber</w:t>
      </w:r>
      <w:r>
        <w:t xml:space="preserve"> (Case Number)</w:t>
      </w:r>
      <w:bookmarkEnd w:id="100001"/>
    </w:p>
    <w:bookmarkEnd w:id="100002"/>
    <w:p w:rsidRDefault="00675CE4" w:rsidP="00675CE4" w:rsidR="00675CE4">
      <w:r>
        <w:t>This element specifies the case number of a source.  Typically, this field is used in the Case source type. [</w:t>
      </w:r>
      <w:r>
        <w:t>Example</w:t>
      </w:r>
      <w:r>
        <w:t>:</w:t>
      </w:r>
    </w:p>
    <w:p w:rsidRDefault="00675CE4" w:rsidP="00675CE4" w:rsidR="00675CE4">
      <w:pPr>
        <w:pStyle w:val="c"/>
      </w:pPr>
      <w:r>
        <w:t>…</w:t>
      </w:r>
      <w:r>
        <w:br/>
      </w:r>
      <w:r>
        <w:t>&lt;b:</w:t>
      </w:r>
      <w:hyperlink r:id="rId8">
        <w:r>
          <w:rPr>
            <w:rStyle w:val="Hyperlink"/>
          </w:rPr>
          <w:t>Title</w:t>
        </w:r>
      </w:hyperlink>
      <w:r>
        <w:t xml:space="preserve">&gt;Title (Case)&lt;/b:Title&gt; </w:t>
      </w:r>
      <w:r>
        <w:br/>
      </w:r>
      <w:r>
        <w:t>&lt;b:</w:t>
      </w:r>
      <w:hyperlink r:id="rId9">
        <w:r>
          <w:rPr>
            <w:rStyle w:val="Hyperlink"/>
          </w:rPr>
          <w:t>Year</w:t>
        </w:r>
      </w:hyperlink>
      <w:r>
        <w:t xml:space="preserve">&gt;Year&lt;/b:Year&gt; </w:t>
      </w:r>
      <w:r>
        <w:br/>
      </w:r>
      <w:r>
        <w:t xml:space="preserve">&lt;b:City&gt;Place Published&lt;/b:City&gt; </w:t>
      </w:r>
      <w:r>
        <w:br/>
      </w:r>
      <w:r>
        <w:t xml:space="preserve">&lt;b:ShortTitle&gt;Short Title&lt;/b:ShortTitle&gt; </w:t>
      </w:r>
      <w:r>
        <w:br/>
      </w:r>
      <w:r>
        <w:t xml:space="preserve">&lt;b:CaseNumber&gt;Case Number&lt;/b:CaseNumber&gt; </w:t>
      </w:r>
      <w:r>
        <w:br/>
      </w:r>
      <w:r>
        <w:t>&lt;b:</w:t>
      </w:r>
      <w:hyperlink r:id="rId10">
        <w:r>
          <w:rPr>
            <w:rStyle w:val="Hyperlink"/>
          </w:rPr>
          <w:t>Court</w:t>
        </w:r>
      </w:hyperlink>
      <w:r>
        <w:t xml:space="preserve">&gt;Court&lt;/b:Court&gt; </w:t>
      </w:r>
    </w:p>
    <w:p w:rsidRDefault="00675CE4" w:rsidP="00675CE4" w:rsidR="00675CE4">
      <w:r>
        <w:t>end example</w:t>
      </w:r>
      <w:r>
        <w:t>]</w:t>
      </w:r>
    </w:p>
    <w:p w:rsidRDefault="00675CE4" w:rsidP="00675CE4" w:rsidR="00675CE4">
      <w:r>
        <w:t xml:space="preserve">The possible values for this element are defined by the </w:t>
      </w:r>
      <w:r>
        <w:t/>
      </w:r>
      <w:hyperlink r:id="rId11">
        <w:r>
          <w:rPr>
            <w:rStyle w:val="Hyperlink"/>
          </w:rPr>
          <w:t>ST_String255</w:t>
        </w:r>
      </w:hyperlink>
      <w:r>
        <w:t/>
      </w:r>
      <w:r>
        <w:t xml:space="preserve"> simple </w:t>
      </w:r>
      <w:hyperlink r:id="rId12">
        <w:r>
          <w:rPr>
            <w:rStyle w:val="Hyperlink"/>
          </w:rPr>
          <w:t>type</w:t>
        </w:r>
      </w:hyperlink>
      <w:r>
        <w:t xml:space="preserve"> (§</w:t>
      </w:r>
      <w:fldSimple w:instr="REF book8064286c-1891-455b-b507-b63b6c8dafc0 \r \h">
        <w:r>
          <w:t>7.6.3.2</w:t>
        </w:r>
      </w:fldSimple>
      <w:r>
        <w:t>).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675CE4">
        <w:trPr>
          <w:cnfStyle w:val="100000000000"/>
        </w:trPr>
        <w:tc>
          <w:tcPr>
            <w:tcW w:type="pct" w:w="5000"/>
          </w:tcPr>
          <w:p w:rsidRDefault="00675CE4" w:rsidP="002E5918" w:rsidR="00675CE4">
            <w:r>
              <w:t>Parent Elements</w:t>
            </w:r>
          </w:p>
        </w:tc>
      </w:tr>
      <w:tr w:rsidTr="002E5918" w:rsidR="00675CE4">
        <w:tc>
          <w:tcPr>
            <w:tcW w:type="pct" w:w="5000"/>
          </w:tcPr>
          <w:p w:rsidRDefault="00675CE4" w:rsidP="002E5918" w:rsidR="00675CE4">
            <w:r>
              <w:t/>
            </w:r>
            <w:hyperlink r:id="rId13">
              <w:r>
                <w:rPr>
                  <w:rStyle w:val="Hyperlink"/>
                </w:rPr>
                <w:t>Source</w:t>
              </w:r>
            </w:hyperlink>
            <w:r>
              <w:t/>
            </w:r>
            <w:r>
              <w:t xml:space="preserve"> (§</w:t>
            </w:r>
            <w:fldSimple w:instr="REF book14406196-a794-48ba-9828-6ae4f7d500e6 \r \h">
              <w:r>
                <w:t>7.6.2.59</w:t>
              </w:r>
            </w:fldSimple>
            <w:r>
              <w:t>)</w:t>
            </w:r>
          </w:p>
        </w:tc>
      </w:tr>
    </w:tbl>
    <w:sectPr w:rsidSect="00675CE4" w:rsidR="00675CE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675CE4" w:rsidR="0040178F">
    <w:pPr>
      <w:pStyle w:val="Header"/>
    </w:pPr>
    <w:fldSimple w:instr=" STYLEREF  &quot;Heading 1,h1,Level 1 Topic Heading&quot;  \* MERGEFORMAT ">
      <w:r>
        <w:rPr>
          <w:noProof/>
        </w:rPr>
        <w:t>Shared MLs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Math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2"/>
    </w:lvlOverride>
  </w:num>
  <w:num w:numId="26">
    <w:abstractNumId w:val="4"/>
    <w:lvlOverride w:ilvl="0">
      <w:startOverride w:val="4"/>
    </w:lvlOverride>
  </w:num>
  <w:num w:numId="27">
    <w:abstractNumId w:val="4"/>
    <w:lvlOverride w:ilvl="0">
      <w:startOverride w:val="6"/>
    </w:lvlOverride>
  </w:num>
  <w:num w:numId="28">
    <w:abstractNumId w:val="4"/>
    <w:lvlOverride w:ilvl="0">
      <w:startOverride w:val="8"/>
    </w:lvlOverride>
  </w:num>
  <w:num w:numId="29">
    <w:abstractNumId w:val="4"/>
    <w:lvlOverride w:ilvl="0">
      <w:startOverride w:val="10"/>
    </w:lvlOverride>
  </w:num>
  <w:num w:numId="30">
    <w:abstractNumId w:val="4"/>
    <w:lvlOverride w:ilvl="0">
      <w:startOverride w:val="12"/>
    </w:lvlOverride>
  </w:num>
  <w:num w:numId="31">
    <w:abstractNumId w:val="4"/>
    <w:lvlOverride w:ilvl="0">
      <w:startOverride w:val="16"/>
    </w:lvlOverride>
  </w:num>
  <w:num w:numId="32">
    <w:abstractNumId w:val="4"/>
    <w:lvlOverride w:ilvl="0">
      <w:startOverride w:val="17"/>
    </w:lvlOverride>
  </w:num>
  <w:num w:numId="33">
    <w:abstractNumId w:val="4"/>
    <w:lvlOverride w:ilvl="0">
      <w:startOverride w:val="18"/>
    </w:lvlOverride>
  </w:num>
  <w:num w:numId="34">
    <w:abstractNumId w:val="4"/>
    <w:lvlOverride w:ilvl="0">
      <w:startOverride w:val="19"/>
    </w:lvlOverride>
  </w:num>
  <w:num w:numId="35">
    <w:abstractNumId w:val="4"/>
    <w:lvlOverride w:ilvl="0">
      <w:startOverride w:val="24"/>
    </w:lvlOverride>
  </w:num>
  <w:num w:numId="36">
    <w:abstractNumId w:val="4"/>
    <w:lvlOverride w:ilvl="0">
      <w:startOverride w:val="26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75CE4"/>
    <w:rsid w:val="005A00EC"/>
    <w:rsid w:val="006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675CE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675CE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675CE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675CE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675CE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675CE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675CE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675CE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675CE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675CE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675CE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675CE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675CE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675CE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675CE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675CE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675CE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675CE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675CE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675CE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675CE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675CE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675CE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675CE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675CE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675CE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675CE4"/>
    <w:rPr>
      <w:i/>
    </w:rPr>
  </w:style>
  <w:style w:styleId="ListBullet" w:type="paragraph">
    <w:name w:val="List Bullet"/>
    <w:basedOn w:val="Normal"/>
    <w:uiPriority w:val="99"/>
    <w:qFormat/>
    <w:rsid w:val="00675CE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675CE4"/>
    <w:rPr>
      <w:i/>
    </w:rPr>
  </w:style>
  <w:style w:customStyle="true" w:styleId="Definition" w:type="character">
    <w:name w:val="Definition"/>
    <w:basedOn w:val="DefaultParagraphFont"/>
    <w:rsid w:val="00675CE4"/>
    <w:rPr>
      <w:b/>
    </w:rPr>
  </w:style>
  <w:style w:styleId="Emphasis" w:type="character">
    <w:name w:val="Emphasis"/>
    <w:aliases w:val="Emphasis slanted"/>
    <w:basedOn w:val="DefaultParagraphFont"/>
    <w:rsid w:val="00675CE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675CE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675CE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675CE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675CE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675CE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675CE4"/>
    <w:rPr>
      <w:b/>
    </w:rPr>
  </w:style>
  <w:style w:styleId="ListNumber" w:type="paragraph">
    <w:name w:val="List Number"/>
    <w:basedOn w:val="Normal"/>
    <w:unhideWhenUsed/>
    <w:qFormat/>
    <w:rsid w:val="00675CE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675CE4"/>
    <w:rPr>
      <w:rFonts w:hAnsiTheme="majorHAnsi" w:asciiTheme="majorHAnsi"/>
    </w:rPr>
  </w:style>
  <w:style w:customStyle="true" w:styleId="EcmaAnnexNumbering" w:type="numbering">
    <w:name w:val="Ecma Annex Numbering"/>
    <w:rsid w:val="00675CE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675CE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675CE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675CE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675CE4"/>
    <w:pPr>
      <w:jc w:val="right"/>
    </w:pPr>
    <w:rPr>
      <w:b w:val="false"/>
    </w:rPr>
  </w:style>
  <w:style w:styleId="TableGrid" w:type="table">
    <w:name w:val="Table Grid"/>
    <w:rsid w:val="00675CE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675CE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675CE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675CE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675CE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675CE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675CE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675CE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675CE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675CE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675CE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675CE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675CE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675CE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675CE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675CE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675CE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675CE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675CE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675CE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675CE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675CE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675CE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675CE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675CE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675CE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675CE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675CE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675CE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675CE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675CE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675CE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675CE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675CE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675CE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675CE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675CE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675CE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675CE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675CE4"/>
  </w:style>
  <w:style w:styleId="NormalWeb" w:type="paragraph">
    <w:name w:val="Normal (Web)"/>
    <w:basedOn w:val="Normal"/>
    <w:uiPriority w:val="99"/>
    <w:semiHidden/>
    <w:unhideWhenUsed/>
    <w:rsid w:val="00675CE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675CE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675CE4"/>
  </w:style>
  <w:style w:customStyle="true" w:styleId="DateChar" w:type="character">
    <w:name w:val="Date Char"/>
    <w:basedOn w:val="DefaultParagraphFont"/>
    <w:link w:val="Date"/>
    <w:uiPriority w:val="99"/>
    <w:semiHidden/>
    <w:rsid w:val="00675CE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675CE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675CE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675CE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675CE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675CE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675CE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675CE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675CE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675CE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675CE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675CE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675CE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675CE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675CE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675CE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675CE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675CE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675CE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675CE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675CE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675CE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675CE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675CE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675CE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675CE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675CE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675CE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675CE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675CE4"/>
  </w:style>
  <w:style w:styleId="HTMLDefinition" w:type="character">
    <w:name w:val="HTML Definition"/>
    <w:basedOn w:val="DefaultParagraphFont"/>
    <w:uiPriority w:val="99"/>
    <w:semiHidden/>
    <w:unhideWhenUsed/>
    <w:rsid w:val="00675CE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675CE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675CE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675CE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675CE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675CE4"/>
  </w:style>
  <w:style w:styleId="1ai" w:type="numbering">
    <w:name w:val="Outline List 1"/>
    <w:basedOn w:val="NoList"/>
    <w:uiPriority w:val="99"/>
    <w:semiHidden/>
    <w:unhideWhenUsed/>
    <w:rsid w:val="00675CE4"/>
  </w:style>
  <w:style w:styleId="111111" w:type="numbering">
    <w:name w:val="Outline List 2"/>
    <w:basedOn w:val="NoList"/>
    <w:uiPriority w:val="99"/>
    <w:semiHidden/>
    <w:unhideWhenUsed/>
    <w:rsid w:val="00675CE4"/>
  </w:style>
  <w:style w:customStyle="true" w:styleId="Superscript" w:type="character">
    <w:name w:val="Superscript"/>
    <w:basedOn w:val="DefaultParagraphFont"/>
    <w:rsid w:val="00675CE4"/>
    <w:rPr>
      <w:vertAlign w:val="superscript"/>
    </w:rPr>
  </w:style>
  <w:style w:customStyle="true" w:styleId="Terminal" w:type="character">
    <w:name w:val="Terminal"/>
    <w:basedOn w:val="DefaultParagraphFont"/>
    <w:rsid w:val="00675CE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675CE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675CE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675CE4"/>
    <w:rPr>
      <w:i/>
    </w:rPr>
  </w:style>
  <w:style w:customStyle="true" w:styleId="Emphasisstrong" w:type="character">
    <w:name w:val="Emphasis strong"/>
    <w:basedOn w:val="DefaultParagraphFont"/>
    <w:rsid w:val="00675CE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675CE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675CE4"/>
    <w:pPr>
      <w:ind w:left="360"/>
    </w:pPr>
  </w:style>
  <w:style w:customStyle="true" w:styleId="ProductionSuperscript" w:type="character">
    <w:name w:val="Production Superscript"/>
    <w:basedOn w:val="Production"/>
    <w:rsid w:val="00675CE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675CE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675CE4"/>
    <w:pPr>
      <w:numPr>
        <w:numId w:val="7"/>
      </w:numPr>
    </w:pPr>
  </w:style>
  <w:style w:customStyle="true" w:styleId="SquareBullet1" w:type="paragraph">
    <w:name w:val="Square Bullet 1"/>
    <w:basedOn w:val="Normal"/>
    <w:rsid w:val="00675CE4"/>
    <w:pPr>
      <w:numPr>
        <w:numId w:val="12"/>
      </w:numPr>
    </w:pPr>
  </w:style>
  <w:style w:customStyle="true" w:styleId="SquareBullet2" w:type="paragraph">
    <w:name w:val="Square Bullet 2"/>
    <w:basedOn w:val="Normal"/>
    <w:rsid w:val="00675CE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675CE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675CE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675CE4"/>
    <w:pPr>
      <w:numPr>
        <w:numId w:val="16"/>
      </w:numPr>
    </w:pPr>
  </w:style>
  <w:style w:styleId="NoSpacing" w:type="paragraph">
    <w:name w:val="No Spacing"/>
    <w:uiPriority w:val="1"/>
    <w:rsid w:val="00675CE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675CE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675CE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675CE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675CE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675CE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675CE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675CE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675CE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675CE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675CE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Title.docx" TargetMode="External"/><Relationship Id="rId9" Type="http://schemas.openxmlformats.org/officeDocument/2006/relationships/hyperlink" Target="Year.docx" TargetMode="External"/><Relationship Id="rId10" Type="http://schemas.openxmlformats.org/officeDocument/2006/relationships/hyperlink" Target="Court.docx" TargetMode="External"/><Relationship Id="rId11" Type="http://schemas.openxmlformats.org/officeDocument/2006/relationships/hyperlink" Target="ST_String255.docx" TargetMode="External"/><Relationship Id="rId12" Type="http://schemas.openxmlformats.org/officeDocument/2006/relationships/hyperlink" Target="type.docx" TargetMode="External"/><Relationship Id="rId13" Type="http://schemas.openxmlformats.org/officeDocument/2006/relationships/hyperlink" Target="Sourc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239</properties:Pages>
  <properties:Words>65255</properties:Words>
  <properties:Characters>371959</properties:Characters>
  <properties:Lines>3099</properties:Lines>
  <properties:Paragraphs>872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Shared MLs Reference Material</vt:lpstr>
      <vt:lpstr>    Math</vt:lpstr>
      <vt:lpstr>        Table of Contents</vt:lpstr>
      <vt:lpstr>        Elements</vt:lpstr>
    </vt:vector>
  </properties:TitlesOfParts>
  <properties:LinksUpToDate>false</properties:LinksUpToDate>
  <properties:CharactersWithSpaces>436342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2013-05-24T23:33:00Z</dcterms:created>
  <dc:creator>jharrop</dc:creator>
  <cp:lastModifiedBy>docx4j</cp:lastModifiedBy>
  <dcterms:modified xmlns:xsi="http://www.w3.org/2001/XMLSchema-instance" xsi:type="dcterms:W3CDTF">2013-05-24T23:33:00Z</dcterms:modified>
  <cp:revision>1</cp:revision>
</cp:coreProperties>
</file>