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07_1" w:id="100001"/>
      <w:bookmarkStart w:name="book0af0bdda-265b-400a-8524-c5b66c563cff_1" w:id="100002"/>
      <w:r>
        <w:t>tmAbs</w:t>
      </w:r>
      <w:r>
        <w:t xml:space="preserve"> (Time Absolute)</w:t>
      </w:r>
      <w:bookmarkEnd w:id="100001"/>
    </w:p>
    <w:bookmarkEnd w:id="100002"/>
    <w:p w:rsidRDefault="007133A4" w:rsidP="007133A4" w:rsidR="007133A4">
      <w:r>
        <w:t>This element describes the duration of the iteration interval in absolute time.</w:t>
      </w:r>
    </w:p>
    <w:p w:rsidRDefault="007133A4" w:rsidP="007133A4" w:rsidR="007133A4">
      <w:r>
        <w:t xml:space="preserve"> [Example:  Consider a text animation where the words appear letter by letter every 10 seconds. The &lt;tmAbs&gt; element should be used as follows:</w:t>
      </w:r>
    </w:p>
    <w:p w:rsidRDefault="007133A4" w:rsidP="007133A4" w:rsidR="007133A4">
      <w:pPr>
        <w:pStyle w:val="c"/>
      </w:pPr>
      <w:r>
        <w:t>&lt;p:</w:t>
      </w:r>
      <w:hyperlink r:id="rId8">
        <w:r>
          <w:rPr>
            <w:rStyle w:val="Hyperlink"/>
          </w:rPr>
          <w:t>par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9">
        <w:r>
          <w:rPr>
            <w:rStyle w:val="Hyperlink"/>
          </w:rPr>
          <w:t>cTn</w:t>
        </w:r>
      </w:hyperlink>
      <w:r>
        <w:t xml:space="preserve"> id="5" &gt;</w:t>
      </w:r>
    </w:p>
    <w:p w:rsidRDefault="007133A4" w:rsidP="007133A4" w:rsidR="007133A4">
      <w:pPr>
        <w:pStyle w:val="c"/>
      </w:pPr>
      <w:r>
        <w:t xml:space="preserve">    &lt;p:</w:t>
      </w:r>
      <w:hyperlink r:id="rId10">
        <w:r>
          <w:rPr>
            <w:rStyle w:val="Hyperlink"/>
          </w:rPr>
          <w:t>stCondLst</w:t>
        </w:r>
      </w:hyperlink>
      <w:r>
        <w:t>&gt;...</w:t>
      </w:r>
    </w:p>
    <w:p w:rsidRDefault="007133A4" w:rsidP="007133A4" w:rsidR="007133A4">
      <w:pPr>
        <w:pStyle w:val="c"/>
      </w:pPr>
      <w:r>
        <w:t xml:space="preserve">    &lt;p:</w:t>
      </w:r>
      <w:hyperlink r:id="rId11">
        <w:r>
          <w:rPr>
            <w:rStyle w:val="Hyperlink"/>
          </w:rPr>
          <w:t>iterate</w:t>
        </w:r>
      </w:hyperlink>
      <w:r>
        <w:t xml:space="preserve"> type="lt"&gt;</w:t>
      </w:r>
    </w:p>
    <w:p w:rsidRDefault="007133A4" w:rsidP="007133A4" w:rsidR="007133A4">
      <w:pPr>
        <w:pStyle w:val="c"/>
      </w:pPr>
      <w:r>
        <w:t xml:space="preserve">      &lt;p:tmAbs </w:t>
      </w:r>
      <w:hyperlink r:id="rId12">
        <w:r>
          <w:rPr>
            <w:rStyle w:val="Hyperlink"/>
          </w:rPr>
          <w:t>val</w:t>
        </w:r>
      </w:hyperlink>
      <w:r>
        <w:t>="10000"/&gt;</w:t>
      </w:r>
    </w:p>
    <w:p w:rsidRDefault="007133A4" w:rsidP="007133A4" w:rsidR="007133A4">
      <w:pPr>
        <w:pStyle w:val="c"/>
      </w:pPr>
      <w:r>
        <w:t xml:space="preserve">    &lt;/p:</w:t>
      </w:r>
      <w:hyperlink r:id="rId11">
        <w:r>
          <w:rPr>
            <w:rStyle w:val="Hyperlink"/>
          </w:rPr>
          <w:t>iterate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13">
        <w:r>
          <w:rPr>
            <w:rStyle w:val="Hyperlink"/>
          </w:rPr>
          <w:t>childTnLst</w:t>
        </w:r>
      </w:hyperlink>
      <w:r>
        <w:t>&gt;...</w:t>
      </w:r>
    </w:p>
    <w:p w:rsidRDefault="007133A4" w:rsidP="007133A4" w:rsidR="007133A4">
      <w:pPr>
        <w:pStyle w:val="c"/>
      </w:pPr>
      <w:r>
        <w:t xml:space="preserve">  &lt;/p:</w:t>
      </w:r>
      <w:hyperlink r:id="rId9">
        <w:r>
          <w:rPr>
            <w:rStyle w:val="Hyperlink"/>
          </w:rPr>
          <w:t>cTn</w:t>
        </w:r>
      </w:hyperlink>
      <w:r>
        <w:t>&gt;</w:t>
      </w:r>
    </w:p>
    <w:p w:rsidRDefault="007133A4" w:rsidP="007133A4" w:rsidR="007133A4">
      <w:pPr>
        <w:pStyle w:val="c"/>
      </w:pPr>
      <w:r>
        <w:t>&lt;/p:</w:t>
      </w:r>
      <w:hyperlink r:id="rId8">
        <w:r>
          <w:rPr>
            <w:rStyle w:val="Hyperlink"/>
          </w:rPr>
          <w:t>par</w:t>
        </w:r>
      </w:hyperlink>
      <w:r>
        <w:t>&gt;</w:t>
      </w:r>
    </w:p>
    <w:p w:rsidRDefault="007133A4" w:rsidP="007133A4" w:rsidR="007133A4">
      <w:r>
        <w:t xml:space="preserve">End Example]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iterate</w:t>
              </w:r>
            </w:hyperlink>
            <w:r>
              <w:t/>
            </w:r>
            <w:r>
              <w:t xml:space="preserve"> (§</w:t>
            </w:r>
            <w:fldSimple w:instr="REF bookc25bdcdd-7597-4e4a-b82e-342442f721aa \r \h">
              <w:r>
                <w:t>4.6.49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(Time)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describes an amount of time, in milliseconds.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ST_TLTime</w:t>
              </w:r>
            </w:hyperlink>
            <w:r>
              <w:t/>
            </w:r>
            <w:r>
              <w:t xml:space="preserve"> simple type (§</w:t>
            </w:r>
            <w:fldSimple w:instr="REF booke8dca548-13dd-4a91-bbf1-ee36b745fc65 \r \h">
              <w:r>
                <w:t>4.8.42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name="CT_TLIterateIntervalTime"&gt;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2">
        <w:r>
          <w:rPr>
            <w:rStyle w:val="Hyperlink"/>
          </w:rPr>
          <w:t>val</w:t>
        </w:r>
      </w:hyperlink>
      <w:r>
        <w:t>" type="</w:t>
      </w:r>
      <w:hyperlink r:id="rId14">
        <w:r>
          <w:rPr>
            <w:rStyle w:val="Hyperlink"/>
          </w:rPr>
          <w:t>ST_TLTime</w:t>
        </w:r>
      </w:hyperlink>
      <w:r>
        <w:t>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ar.docx" TargetMode="External"/><Relationship Id="rId9" Type="http://schemas.openxmlformats.org/officeDocument/2006/relationships/hyperlink" Target="cTn.docx" TargetMode="External"/><Relationship Id="rId10" Type="http://schemas.openxmlformats.org/officeDocument/2006/relationships/hyperlink" Target="stCondLst.docx" TargetMode="External"/><Relationship Id="rId11" Type="http://schemas.openxmlformats.org/officeDocument/2006/relationships/hyperlink" Target="iterate.docx" TargetMode="External"/><Relationship Id="rId12" Type="http://schemas.openxmlformats.org/officeDocument/2006/relationships/hyperlink" Target="val.docx" TargetMode="External"/><Relationship Id="rId13" Type="http://schemas.openxmlformats.org/officeDocument/2006/relationships/hyperlink" Target="childTnLst.docx" TargetMode="External"/><Relationship Id="rId14" Type="http://schemas.openxmlformats.org/officeDocument/2006/relationships/hyperlink" Target="ST_TLTi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