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616_1" w:id="100001"/>
      <w:bookmarkStart w:name="book8f610f69-a5a1-4c66-ae52-07b5ebdfbc9e_1" w:id="100002"/>
      <w:r>
        <w:t>tag</w:t>
      </w:r>
      <w:r>
        <w:t xml:space="preserve"> (Programmable Extensibility Tag)</w:t>
      </w:r>
      <w:bookmarkEnd w:id="100001"/>
    </w:p>
    <w:bookmarkEnd w:id="100002"/>
    <w:p w:rsidRDefault="007133A4" w:rsidP="007133A4" w:rsidR="007133A4">
      <w:r>
        <w:t>This element specifies a programmable extensibility tag to be used for storage of legacy variables.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tagLst</w:t>
              </w:r>
            </w:hyperlink>
            <w:r>
              <w:t/>
            </w:r>
            <w:r>
              <w:t xml:space="preserve"> (§</w:t>
            </w:r>
            <w:fldSimple w:instr="REF book00dae4db-917a-4e40-9a73-ef5c626e87fd \r \h">
              <w:r>
                <w:t>4.4.3.2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name</w:t>
            </w:r>
            <w:r>
              <w:t xml:space="preserve"> (Name)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name associated with this specific programmable tag.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value associated with this specific programmable tag.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name="CT_StringTag"&gt;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name="name" type="xsd:string"/&gt;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type="xsd:string"/&gt;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Lst.docx" TargetMode="External"/><Relationship Id="rId9" Type="http://schemas.openxmlformats.org/officeDocument/2006/relationships/hyperlink" Target="v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