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01_1" w:id="100001"/>
      <w:bookmarkStart w:name="bookee14c38e-db19-44ee-8414-4b8d7c5e6cc3_1" w:id="100002"/>
      <w:r>
        <w:t>stSnd</w:t>
      </w:r>
      <w:r>
        <w:t xml:space="preserve"> (Start Sound Action)</w:t>
      </w:r>
      <w:bookmarkEnd w:id="100001"/>
    </w:p>
    <w:bookmarkEnd w:id="100002"/>
    <w:p w:rsidRDefault="007133A4" w:rsidP="007133A4" w:rsidR="007133A4">
      <w:r>
        <w:t>This element describes the sound that will start playing during a slide transition.</w:t>
      </w:r>
    </w:p>
    <w:p w:rsidRDefault="007133A4" w:rsidP="007133A4" w:rsidR="007133A4">
      <w:r>
        <w:t xml:space="preserve">[Example:  Consider a slide </w:t>
      </w:r>
      <w:hyperlink r:id="rId8">
        <w:r>
          <w:rPr>
            <w:rStyle w:val="Hyperlink"/>
          </w:rPr>
          <w:t>transition</w:t>
        </w:r>
      </w:hyperlink>
      <w:r>
        <w:t xml:space="preserve"> that starts with a sound effect. The &lt;stSnd&gt;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9">
        <w:r>
          <w:rPr>
            <w:rStyle w:val="Hyperlink"/>
          </w:rPr>
          <w:t>sndAc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    &lt;p:stSnd&gt;</w:t>
      </w:r>
    </w:p>
    <w:p w:rsidRDefault="007133A4" w:rsidP="007133A4" w:rsidR="007133A4">
      <w:pPr>
        <w:pStyle w:val="c"/>
      </w:pPr>
      <w:r>
        <w:t xml:space="preserve">                &lt;p:</w:t>
      </w:r>
      <w:hyperlink r:id="rId10">
        <w:r>
          <w:rPr>
            <w:rStyle w:val="Hyperlink"/>
          </w:rPr>
          <w:t>snd</w:t>
        </w:r>
      </w:hyperlink>
      <w:r>
        <w:t xml:space="preserve"> r:embed="rId2" r:link="rId3"/&gt;</w:t>
      </w:r>
    </w:p>
    <w:p w:rsidRDefault="007133A4" w:rsidP="007133A4" w:rsidR="007133A4">
      <w:pPr>
        <w:pStyle w:val="c"/>
      </w:pPr>
      <w:r>
        <w:t xml:space="preserve">            &lt;/p:stSnd&gt;</w:t>
      </w:r>
    </w:p>
    <w:p w:rsidRDefault="007133A4" w:rsidP="007133A4" w:rsidR="007133A4">
      <w:pPr>
        <w:pStyle w:val="c"/>
      </w:pPr>
      <w:r>
        <w:t xml:space="preserve">        &lt;/p:</w:t>
      </w:r>
      <w:hyperlink r:id="rId9">
        <w:r>
          <w:rPr>
            <w:rStyle w:val="Hyperlink"/>
          </w:rPr>
          <w:t>sndAc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sndAc</w:t>
              </w:r>
            </w:hyperlink>
            <w:r>
              <w:t/>
            </w:r>
            <w:r>
              <w:t xml:space="preserve"> (§</w:t>
            </w:r>
            <w:fldSimple w:instr="REF bookf4623125-2156-414f-937d-bce0dbfb1fb9 \r \h">
              <w:r>
                <w:t>4.6.69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snd</w:t>
              </w:r>
            </w:hyperlink>
            <w:r>
              <w:t/>
            </w:r>
            <w:r>
              <w:t xml:space="preserve"> (Sound)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757b47e6-8c83-4f02-9cd7-9b811add644d \r \h">
              <w:r>
                <w:t>4.6.68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loop</w:t>
            </w:r>
            <w:r>
              <w:t xml:space="preserve"> (Loop Sound)</w:t>
            </w:r>
          </w:p>
        </w:tc>
        <w:tc>
          <w:tcPr>
            <w:tcW w:type="pct" w:w="4000"/>
          </w:tcPr>
          <w:p w:rsidRDefault="007133A4" w:rsidP="0037098B" w:rsidR="007133A4">
            <w:r>
              <w:t>This attribute specifies if the sound will loop until the next sound event occurs in slideshow.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name="CT_TransitionStartSoundAction"&gt;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minOccurs="1" maxOccurs="1" name="</w:t>
      </w:r>
      <w:hyperlink r:id="rId10">
        <w:r>
          <w:rPr>
            <w:rStyle w:val="Hyperlink"/>
          </w:rPr>
          <w:t>snd</w:t>
        </w:r>
      </w:hyperlink>
      <w:r>
        <w:t>" type="a:CT_EmbeddedWAVAudioFile"/&gt;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name="loop" type="xsd:boolean" use="optional" default="false"/&gt;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Relationship Id="rId9" Type="http://schemas.openxmlformats.org/officeDocument/2006/relationships/hyperlink" Target="sndAc.docx" TargetMode="External"/><Relationship Id="rId10" Type="http://schemas.openxmlformats.org/officeDocument/2006/relationships/hyperlink" Target="sn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