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97_1" w:id="100001"/>
      <w:bookmarkStart w:name="book390e2129-16fb-4a09-9fc1-156c29a68b40_1" w:id="100002"/>
      <w:r>
        <w:t>spTgt</w:t>
      </w:r>
      <w:r>
        <w:t xml:space="preserve"> (Shape Target)</w:t>
      </w:r>
      <w:bookmarkEnd w:id="100001"/>
    </w:p>
    <w:bookmarkEnd w:id="100002"/>
    <w:p w:rsidRDefault="007133A4" w:rsidP="007133A4" w:rsidR="007133A4">
      <w:r>
        <w:t>The element specifies the shape in which to apply a certain animation to.</w:t>
      </w:r>
    </w:p>
    <w:p w:rsidRDefault="007133A4" w:rsidP="007133A4" w:rsidR="007133A4">
      <w:r>
        <w:t xml:space="preserve">[Example:  Consider a shape whose id is </w:t>
      </w:r>
      <w:smartTag w:element="metricconverter" w:uri="urn:schemas-microsoft-com:office:smarttags">
        <w:smartTagPr>
          <w:attr w:val="3 in" w:name="ProductID"/>
        </w:smartTagPr>
        <w:r w:rsidRPr="00037268">
          <w:t>3 in</w:t>
        </w:r>
      </w:smartTag>
      <w:r>
        <w:t xml:space="preserve"> which we want to apply a </w:t>
      </w:r>
      <w:hyperlink r:id="rId8">
        <w:r>
          <w:rPr>
            <w:rStyle w:val="Hyperlink"/>
          </w:rPr>
          <w:t>fade</w:t>
        </w:r>
      </w:hyperlink>
      <w:r>
        <w:t xml:space="preserve"> animation effect. The &lt;spTgt&gt; should be used as follows: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animEffect</w:t>
        </w:r>
      </w:hyperlink>
      <w:r>
        <w:t xml:space="preserve"> </w:t>
      </w:r>
      <w:hyperlink r:id="rId10">
        <w:r>
          <w:rPr>
            <w:rStyle w:val="Hyperlink"/>
          </w:rPr>
          <w:t>transition</w:t>
        </w:r>
      </w:hyperlink>
      <w:r>
        <w:t>="in" filter="</w:t>
      </w:r>
      <w:hyperlink r:id="rId8">
        <w:r>
          <w:rPr>
            <w:rStyle w:val="Hyperlink"/>
          </w:rPr>
          <w:t>fade</w:t>
        </w:r>
      </w:hyperlink>
      <w:r>
        <w:t>"&gt;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cTn</w:t>
        </w:r>
      </w:hyperlink>
      <w:r>
        <w:t xml:space="preserve"> id="7" dur="2000"/&gt;</w:t>
      </w:r>
    </w:p>
    <w:p w:rsidRDefault="007133A4" w:rsidP="007133A4" w:rsidR="007133A4">
      <w:pPr>
        <w:pStyle w:val="c"/>
      </w:pPr>
      <w:r>
        <w:t xml:space="preserve">      &lt;p:</w:t>
      </w:r>
      <w:hyperlink r:id="rId13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&lt;p:spTgt spid="3"/&gt;</w:t>
      </w:r>
    </w:p>
    <w:p w:rsidRDefault="007133A4" w:rsidP="007133A4" w:rsidR="007133A4">
      <w:pPr>
        <w:pStyle w:val="c"/>
      </w:pPr>
      <w:r>
        <w:t xml:space="preserve">      &lt;/p:</w:t>
      </w:r>
      <w:hyperlink r:id="rId13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animEffect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tgtEl</w:t>
              </w:r>
            </w:hyperlink>
            <w:r>
              <w:t/>
            </w:r>
            <w:r>
              <w:t xml:space="preserve"> (§</w:t>
            </w:r>
            <w:fldSimple w:instr="REF book35382353-db00-4543-ae94-02254b74b2ef \r \h">
              <w:r>
                <w:t>4.6.81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bg</w:t>
              </w:r>
            </w:hyperlink>
            <w:r>
              <w:t/>
            </w:r>
            <w:r>
              <w:t xml:space="preserve"> (Background)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9a305a4-b446-49d1-a569-b04d9ce3138c \r \h">
              <w:r>
                <w:t>4.6.10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graphicEl</w:t>
              </w:r>
            </w:hyperlink>
            <w:r>
              <w:t/>
            </w:r>
            <w:r>
              <w:t xml:space="preserve"> (Graphic Element)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c418c6e-2230-4d5e-8bf8-12dfad7e2948 \r \h">
              <w:r>
                <w:t>4.6.45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6">
              <w:r>
                <w:rPr>
                  <w:rStyle w:val="Hyperlink"/>
                </w:rPr>
                <w:t>oleChartEl</w:t>
              </w:r>
            </w:hyperlink>
            <w:r>
              <w:t/>
            </w:r>
            <w:r>
              <w:t xml:space="preserve"> (Embedded Chart Element)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f890f1c7-87c3-428b-acb5-69a1efc74540 \r \h">
              <w:r>
                <w:t>4.6.52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7">
              <w:r>
                <w:rPr>
                  <w:rStyle w:val="Hyperlink"/>
                </w:rPr>
                <w:t>subSp</w:t>
              </w:r>
            </w:hyperlink>
            <w:r>
              <w:t/>
            </w:r>
            <w:r>
              <w:t xml:space="preserve"> (Subshape)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7d8c6fad-7238-4fe7-95e8-81204aa0543c \r \h">
              <w:r>
                <w:t>4.6.77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8">
              <w:r>
                <w:rPr>
                  <w:rStyle w:val="Hyperlink"/>
                </w:rPr>
                <w:t>txEl</w:t>
              </w:r>
            </w:hyperlink>
            <w:r>
              <w:t/>
            </w:r>
            <w:r>
              <w:t xml:space="preserve"> (Text Element)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f883095-8f14-4784-9748-2fb233231930 \r \h">
              <w:r>
                <w:t>4.6.91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spid</w:t>
            </w:r>
            <w:r>
              <w:t xml:space="preserve"> (Shape ID)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shape identifier.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ST_ShapeID</w:t>
            </w:r>
            <w:r>
              <w:t xml:space="preserve"> simple type (§</w:t>
            </w:r>
            <w:fldSimple w:instr="REF book24d94af6-672d-448d-8523-341b3d445a5c \r \h">
              <w:r>
                <w:t>5.1.12.55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name="CT_TLShapeTargetElement"&gt;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minOccurs="0"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bg</w:t>
        </w:r>
      </w:hyperlink>
      <w:r>
        <w:t>" type="CT_Empty"/&gt;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subSp</w:t>
        </w:r>
      </w:hyperlink>
      <w:r>
        <w:t>" type="CT_TLSubShapeId"/&gt;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oleChartEl</w:t>
        </w:r>
      </w:hyperlink>
      <w:r>
        <w:t>" type="CT_TLOleChartTargetElement"/&gt;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txEl</w:t>
        </w:r>
      </w:hyperlink>
      <w:r>
        <w:t>" type="CT_TLTextTargetElement"/&gt;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graphicEl</w:t>
        </w:r>
      </w:hyperlink>
      <w:r>
        <w:t>" type="a:CT_AnimationElementChoice"/&gt;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name="spid" type="a:ST_ShapeID"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ade.docx" TargetMode="External"/><Relationship Id="rId9" Type="http://schemas.openxmlformats.org/officeDocument/2006/relationships/hyperlink" Target="animEffect.docx" TargetMode="External"/><Relationship Id="rId10" Type="http://schemas.openxmlformats.org/officeDocument/2006/relationships/hyperlink" Target="transition.docx" TargetMode="External"/><Relationship Id="rId11" Type="http://schemas.openxmlformats.org/officeDocument/2006/relationships/hyperlink" Target="cBhvr.docx" TargetMode="External"/><Relationship Id="rId12" Type="http://schemas.openxmlformats.org/officeDocument/2006/relationships/hyperlink" Target="cTn.docx" TargetMode="External"/><Relationship Id="rId13" Type="http://schemas.openxmlformats.org/officeDocument/2006/relationships/hyperlink" Target="tgtEl.docx" TargetMode="External"/><Relationship Id="rId14" Type="http://schemas.openxmlformats.org/officeDocument/2006/relationships/hyperlink" Target="bg.docx" TargetMode="External"/><Relationship Id="rId15" Type="http://schemas.openxmlformats.org/officeDocument/2006/relationships/hyperlink" Target="graphicEl.docx" TargetMode="External"/><Relationship Id="rId16" Type="http://schemas.openxmlformats.org/officeDocument/2006/relationships/hyperlink" Target="oleChartEl.docx" TargetMode="External"/><Relationship Id="rId17" Type="http://schemas.openxmlformats.org/officeDocument/2006/relationships/hyperlink" Target="subSp.docx" TargetMode="External"/><Relationship Id="rId18" Type="http://schemas.openxmlformats.org/officeDocument/2006/relationships/hyperlink" Target="txE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