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4"/>
        <w:numPr>
          <w:ilvl w:val="0"/>
          <w:numId w:val="0"/>
        </w:numPr>
      </w:pPr>
      <w:bookmarkStart w:name="_Toc147897523_1" w:id="100001"/>
      <w:bookmarkStart w:name="book5973a02b-d490-424c-837a-77366289e256_1" w:id="100002"/>
      <w:r>
        <w:t>notesSz</w:t>
      </w:r>
      <w:r>
        <w:t xml:space="preserve"> (Notes Slide Size)</w:t>
      </w:r>
      <w:bookmarkEnd w:id="100001"/>
    </w:p>
    <w:bookmarkEnd w:id="100002"/>
    <w:p w:rsidRDefault="007133A4" w:rsidP="007133A4" w:rsidR="007133A4">
      <w:r>
        <w:t xml:space="preserve">This element specifies the size of slide surface used for </w:t>
      </w:r>
      <w:hyperlink r:id="rId8">
        <w:r>
          <w:rPr>
            <w:rStyle w:val="Hyperlink"/>
          </w:rPr>
          <w:t>notes</w:t>
        </w:r>
      </w:hyperlink>
      <w:r>
        <w:t xml:space="preserve"> slides and handout slides. Objects within a </w:t>
      </w:r>
      <w:hyperlink r:id="rId8">
        <w:r>
          <w:rPr>
            <w:rStyle w:val="Hyperlink"/>
          </w:rPr>
          <w:t>notes</w:t>
        </w:r>
      </w:hyperlink>
      <w:r>
        <w:t xml:space="preserve"> slide can be specified outside these extents, but the </w:t>
      </w:r>
      <w:hyperlink r:id="rId8">
        <w:r>
          <w:rPr>
            <w:rStyle w:val="Hyperlink"/>
          </w:rPr>
          <w:t>notes</w:t>
        </w:r>
      </w:hyperlink>
      <w:r>
        <w:t xml:space="preserve"> slide will have a background surface of the specified size when presented or printed.  This element is intended to specify the region to which content is fitted in any special type of printout the application may choose to generate, such as an outline handout.</w:t>
      </w:r>
    </w:p>
    <w:p w:rsidRDefault="007133A4" w:rsidP="007133A4" w:rsidR="007133A4">
      <w:r>
        <w:t>[</w:t>
      </w:r>
      <w:r>
        <w:t>Example</w:t>
      </w:r>
      <w:r>
        <w:t xml:space="preserve">: Consider the following specifying of the size of a </w:t>
      </w:r>
      <w:hyperlink r:id="rId8">
        <w:r>
          <w:rPr>
            <w:rStyle w:val="Hyperlink"/>
          </w:rPr>
          <w:t>notes</w:t>
        </w:r>
      </w:hyperlink>
      <w:r>
        <w:t xml:space="preserve"> slide.</w:t>
      </w:r>
    </w:p>
    <w:p w:rsidRDefault="007133A4" w:rsidP="007133A4" w:rsidR="007133A4">
      <w:pPr>
        <w:pStyle w:val="c"/>
        <w:rPr>
          <w:rFonts w:eastAsiaTheme="minorHAnsi"/>
        </w:rPr>
      </w:pPr>
      <w:r>
        <w:t>&lt;p:</w:t>
      </w:r>
      <w:hyperlink r:id="rId9">
        <w:r>
          <w:rPr>
            <w:rStyle w:val="Hyperlink"/>
          </w:rPr>
          <w:t>presentation</w:t>
        </w:r>
      </w:hyperlink>
      <w:r>
        <w:t xml:space="preserve"> xmlns:a="" xmlns:r="" xmlns:p="" embedTrueTypeFonts="1"&gt;</w:t>
      </w:r>
    </w:p>
    <w:p w:rsidRDefault="007133A4" w:rsidP="007133A4" w:rsidR="007133A4">
      <w:pPr>
        <w:pStyle w:val="c"/>
        <w:rPr>
          <w:rFonts w:eastAsiaTheme="minorHAnsi"/>
        </w:rPr>
      </w:pPr>
      <w:r>
        <w:t xml:space="preserve">  ..</w:t>
      </w:r>
    </w:p>
    <w:p w:rsidRDefault="007133A4" w:rsidP="007133A4" w:rsidR="007133A4">
      <w:pPr>
        <w:pStyle w:val="c"/>
        <w:rPr>
          <w:rFonts w:eastAsiaTheme="minorHAnsi"/>
        </w:rPr>
      </w:pPr>
      <w:r>
        <w:t xml:space="preserve">  &lt;p:notesSz cx="9144000" cy="6858000"/&gt;</w:t>
      </w:r>
    </w:p>
    <w:p w:rsidRDefault="007133A4" w:rsidP="007133A4" w:rsidR="007133A4">
      <w:pPr>
        <w:pStyle w:val="c"/>
        <w:rPr>
          <w:rFonts w:eastAsiaTheme="minorHAnsi"/>
        </w:rPr>
      </w:pPr>
      <w:r>
        <w:t xml:space="preserve">  ..</w:t>
      </w:r>
    </w:p>
    <w:p w:rsidRDefault="007133A4" w:rsidP="007133A4" w:rsidR="007133A4">
      <w:pPr>
        <w:pStyle w:val="c"/>
        <w:rPr>
          <w:rFonts w:eastAsiaTheme="minorHAnsi"/>
        </w:rPr>
      </w:pPr>
      <w:r>
        <w:t>&lt;/p:</w:t>
      </w:r>
      <w:hyperlink r:id="rId9">
        <w:r>
          <w:rPr>
            <w:rStyle w:val="Hyperlink"/>
          </w:rPr>
          <w:t>presentation</w:t>
        </w:r>
      </w:hyperlink>
      <w:r>
        <w:t>&gt;</w:t>
      </w:r>
    </w:p>
    <w:p w:rsidRDefault="007133A4" w:rsidP="007133A4" w:rsidR="007133A4">
      <w:r>
        <w:t>end example</w:t>
      </w:r>
      <w:r>
        <w:t>]</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9">
              <w:r>
                <w:rPr>
                  <w:rStyle w:val="Hyperlink"/>
                </w:rPr>
                <w:t>presentation</w:t>
              </w:r>
            </w:hyperlink>
            <w:r>
              <w:t/>
            </w:r>
            <w:r>
              <w:t xml:space="preserve"> (§</w:t>
            </w:r>
            <w:fldSimple w:instr="REF book15cdf4ca-4ba8-4ae0-9ae8-f66a392101ea \r \h">
              <w:r>
                <w:t>4.3.1.24</w:t>
              </w:r>
            </w:fldSimple>
            <w:r>
              <w:t>)</w:t>
            </w:r>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cx</w:t>
            </w:r>
            <w:r>
              <w:t xml:space="preserve"> (Extent Length)</w:t>
            </w:r>
          </w:p>
          <w:p w:rsidRDefault="007133A4" w:rsidP="0037098B" w:rsidR="007133A4"/>
          <w:p w:rsidRDefault="007133A4" w:rsidP="0037098B" w:rsidR="007133A4">
            <w:r>
              <w:t xml:space="preserve">Namespace: </w:t>
            </w:r>
            <w:r>
              <w:t>.../drawingml/2006/main</w:t>
            </w:r>
          </w:p>
        </w:tc>
        <w:tc>
          <w:tcPr>
            <w:tcW w:type="pct" w:w="4000"/>
          </w:tcPr>
          <w:p w:rsidRDefault="007133A4" w:rsidP="0037098B" w:rsidR="007133A4">
            <w:r>
              <w:t>Specifies the length of the extents rectangle in EMUs. This rectangle shall dictate the size of the object as displayed (the result of any scaling to the original object).</w:t>
            </w:r>
          </w:p>
          <w:p w:rsidRDefault="007133A4" w:rsidP="0037098B" w:rsidR="007133A4"/>
          <w:p w:rsidRDefault="007133A4" w:rsidP="0037098B" w:rsidR="007133A4">
            <w:r>
              <w:t>[</w:t>
            </w:r>
            <w:r>
              <w:t>Example</w:t>
            </w:r>
            <w:r>
              <w:t>: Consider a DrawingML object specified as follows:</w:t>
            </w:r>
          </w:p>
          <w:p w:rsidRDefault="007133A4" w:rsidP="0037098B" w:rsidR="007133A4"/>
          <w:p w:rsidRDefault="007133A4" w:rsidP="0037098B" w:rsidR="007133A4">
            <w:pPr>
              <w:pStyle w:val="c"/>
            </w:pPr>
            <w:r>
              <w:t>&lt;… cx="1828800" cy="200000"/&gt;</w:t>
            </w:r>
          </w:p>
          <w:p w:rsidRDefault="007133A4" w:rsidP="0037098B" w:rsidR="007133A4"/>
          <w:p w:rsidRDefault="007133A4" w:rsidP="0037098B" w:rsidR="007133A4">
            <w:r>
              <w:t xml:space="preserve">The </w:t>
            </w:r>
            <w:r>
              <w:t>cx</w:t>
            </w:r>
            <w:r>
              <w:t xml:space="preserve"> attributes specifies that this object has a height of </w:t>
            </w:r>
            <w:r>
              <w:t>1828800</w:t>
            </w:r>
            <w:r>
              <w:t xml:space="preserve"> EMUs (English Metric Units).  </w:t>
            </w:r>
            <w:r>
              <w:t>end example</w:t>
            </w:r>
            <w:r>
              <w:t>]</w:t>
            </w:r>
          </w:p>
          <w:p w:rsidRDefault="007133A4" w:rsidP="0037098B" w:rsidR="007133A4"/>
          <w:p w:rsidRDefault="007133A4" w:rsidP="0037098B" w:rsidR="007133A4">
            <w:r>
              <w:t xml:space="preserve">The possible values for this attribute are defined by the </w:t>
            </w:r>
            <w:r>
              <w:t>ST_PositiveCoordinate</w:t>
            </w:r>
            <w:r>
              <w:t xml:space="preserve"> simple type (§</w:t>
            </w:r>
            <w:fldSimple w:instr="REF bookdce5f1fe-f0a5-43e9-be8e-bf5e5f02c828 \r \h">
              <w:r>
                <w:t>5.1.12.42</w:t>
              </w:r>
            </w:fldSimple>
            <w:r>
              <w:t>).</w:t>
            </w:r>
          </w:p>
        </w:tc>
      </w:tr>
      <w:tr w:rsidTr="0037098B" w:rsidR="007133A4">
        <w:tc>
          <w:tcPr>
            <w:tcW w:type="pct" w:w="1000"/>
          </w:tcPr>
          <w:p w:rsidRDefault="007133A4" w:rsidP="0037098B" w:rsidR="007133A4">
            <w:r>
              <w:t>cy</w:t>
            </w:r>
            <w:r>
              <w:t xml:space="preserve"> (Extent Width)</w:t>
            </w:r>
          </w:p>
          <w:p w:rsidRDefault="007133A4" w:rsidP="0037098B" w:rsidR="007133A4"/>
          <w:p w:rsidRDefault="007133A4" w:rsidP="0037098B" w:rsidR="007133A4">
            <w:r>
              <w:t xml:space="preserve">Namespace: </w:t>
            </w:r>
            <w:r>
              <w:t>.../drawingml/2006/main</w:t>
            </w:r>
          </w:p>
        </w:tc>
        <w:tc>
          <w:tcPr>
            <w:tcW w:type="pct" w:w="4000"/>
          </w:tcPr>
          <w:p w:rsidRDefault="007133A4" w:rsidP="0037098B" w:rsidR="007133A4">
            <w:r>
              <w:t>Specifies the width of the extents rectangle in EMUs. This rectangle shall dictate the size of the object as displayed (the result of any scaling to the original object).</w:t>
            </w:r>
          </w:p>
          <w:p w:rsidRDefault="007133A4" w:rsidP="0037098B" w:rsidR="007133A4"/>
          <w:p w:rsidRDefault="007133A4" w:rsidP="0037098B" w:rsidR="007133A4">
            <w:r>
              <w:t>[</w:t>
            </w:r>
            <w:r>
              <w:t>Example</w:t>
            </w:r>
            <w:r>
              <w:t>: Consider a DrawingML object specified as follows:</w:t>
            </w:r>
          </w:p>
          <w:p w:rsidRDefault="007133A4" w:rsidP="0037098B" w:rsidR="007133A4"/>
          <w:p w:rsidRDefault="007133A4" w:rsidP="0037098B" w:rsidR="007133A4">
            <w:pPr>
              <w:pStyle w:val="c"/>
            </w:pPr>
            <w:r>
              <w:t>&lt; … cx="1828800" cy="200000"/&gt;</w:t>
            </w:r>
          </w:p>
          <w:p w:rsidRDefault="007133A4" w:rsidP="0037098B" w:rsidR="007133A4"/>
          <w:p w:rsidRDefault="007133A4" w:rsidP="0037098B" w:rsidR="007133A4">
            <w:r>
              <w:t xml:space="preserve">The </w:t>
            </w:r>
            <w:r>
              <w:t>cy</w:t>
            </w:r>
            <w:r>
              <w:t xml:space="preserve"> attribute specifies that this object has a width of </w:t>
            </w:r>
            <w:r>
              <w:t>200000</w:t>
            </w:r>
            <w:r>
              <w:t xml:space="preserve"> EMUs (English Metric Units).  </w:t>
            </w:r>
            <w:r>
              <w:t>end example</w:t>
            </w:r>
            <w:r>
              <w:t>]</w:t>
            </w:r>
          </w:p>
          <w:p w:rsidRDefault="007133A4" w:rsidP="0037098B" w:rsidR="007133A4"/>
          <w:p w:rsidRDefault="007133A4" w:rsidP="0037098B" w:rsidR="007133A4">
            <w:r>
              <w:t xml:space="preserve">The possible values for this attribute are defined by the </w:t>
            </w:r>
            <w:r>
              <w:t>ST_PositiveCoordinate</w:t>
            </w:r>
            <w:r>
              <w:t xml:space="preserve"> simple type (§</w:t>
            </w:r>
            <w:fldSimple w:instr="REF bookdce5f1fe-f0a5-43e9-be8e-bf5e5f02c828 \r \h">
              <w:r>
                <w:t>5.1.12.42</w:t>
              </w:r>
            </w:fldSimple>
            <w:r>
              <w:t>).</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name="CT_PositiveSize2D"&gt;</w:t>
      </w:r>
    </w:p>
    <w:p w:rsidRDefault="007133A4" w:rsidP="007133A4" w:rsidR="007133A4">
      <w:pPr>
        <w:pStyle w:val="SchemaFragment"/>
        <w:tabs>
          <w:tab w:pos="360" w:val="left"/>
        </w:tabs>
        <w:ind w:hanging="540" w:left="540"/>
      </w:pPr>
      <w:r>
        <w:tab/>
      </w:r>
      <w:r>
        <w:t>&lt;attribute name="cx" type="ST_PositiveCoordinate" use="required"/&gt;</w:t>
      </w:r>
    </w:p>
    <w:p w:rsidRDefault="007133A4" w:rsidP="007133A4" w:rsidR="007133A4">
      <w:pPr>
        <w:pStyle w:val="SchemaFragment"/>
        <w:tabs>
          <w:tab w:pos="360" w:val="left"/>
        </w:tabs>
        <w:ind w:hanging="540" w:left="540"/>
      </w:pPr>
      <w:r>
        <w:tab/>
      </w:r>
      <w:r>
        <w:t>&lt;attribute name="cy" type="ST_PositiveCoordinate" use="required"/&gt;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notes.docx" TargetMode="External"/><Relationship Id="rId9" Type="http://schemas.openxmlformats.org/officeDocument/2006/relationships/hyperlink" Target="presentation.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