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66_1" w:id="100001"/>
      <w:bookmarkStart w:name="bookacabcacc-369f-4260-b2c1-ce21139937df_1" w:id="100002"/>
      <w:r>
        <w:t>fade</w:t>
      </w:r>
      <w:r>
        <w:t xml:space="preserve"> (Fade Slide Transition)</w:t>
      </w:r>
      <w:bookmarkEnd w:id="100001"/>
    </w:p>
    <w:bookmarkEnd w:id="100002"/>
    <w:p w:rsidRDefault="007133A4" w:rsidP="007133A4" w:rsidR="007133A4">
      <w:r>
        <w:t xml:space="preserve">This element describes a fade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 xml:space="preserve">[Example:  Consider we have a slide with a fade slide </w:t>
      </w:r>
      <w:hyperlink r:id="rId8">
        <w:r>
          <w:rPr>
            <w:rStyle w:val="Hyperlink"/>
          </w:rPr>
          <w:t>transition</w:t>
        </w:r>
      </w:hyperlink>
      <w:r>
        <w:t xml:space="preserve"> animated vertically. The &lt;fade&gt;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&lt;p:fade/&gt;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thruBlk</w:t>
            </w:r>
            <w:r>
              <w:t xml:space="preserve"> (Transition Through Black)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This attribute specifies if the </w:t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 xml:space="preserve"> will start from a black screen (and then </w:t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 xml:space="preserve"> the new slide over black).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name="CT_OptionalBlackTransition"&gt;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name="thruBlk"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