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653_1" w:id="100001"/>
      <w:bookmarkStart w:name="book61f412e0-63ef-49b8-a563-ecb2799a0d80_1" w:id="100002"/>
      <w:r>
        <w:t>cmd</w:t>
      </w:r>
      <w:r>
        <w:t xml:space="preserve"> (Command)</w:t>
      </w:r>
      <w:bookmarkEnd w:id="100001"/>
    </w:p>
    <w:bookmarkEnd w:id="100002"/>
    <w:p w:rsidRDefault="007133A4" w:rsidP="007133A4" w:rsidR="007133A4">
      <w:r>
        <w:t>This element describes the several non-durational type of commands that can be executed within a timeline. This can be used to send events, call functions on elements, and send verbs to embedded objects. For example “Object Action” effects for Embedded objects and Media commands for sounds/movies such as "PlayFrom(0.0)" and "togglePause".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8">
              <w:r>
                <w:rPr>
                  <w:rStyle w:val="Hyperlink"/>
                </w:rPr>
                <w:t>childTnLst</w:t>
              </w:r>
            </w:hyperlink>
            <w:r>
              <w:t/>
            </w:r>
            <w:r>
              <w:t xml:space="preserve"> (§</w:t>
            </w:r>
            <w:fldSimple w:instr="REF book8ac96ce9-0d2b-4df0-a942-0105f11e3b71 \r \h">
              <w:r>
                <w:t>4.6.25</w:t>
              </w:r>
            </w:fldSimple>
            <w:r>
              <w:t xml:space="preserve">); </w:t>
            </w:r>
            <w:r>
              <w:t/>
            </w:r>
            <w:hyperlink r:id="rId9">
              <w:r>
                <w:rPr>
                  <w:rStyle w:val="Hyperlink"/>
                </w:rPr>
                <w:t>subTnLst</w:t>
              </w:r>
            </w:hyperlink>
            <w:r>
              <w:t/>
            </w:r>
            <w:r>
              <w:t xml:space="preserve"> (§</w:t>
            </w:r>
            <w:fldSimple w:instr="REF book5024522a-f87f-4d23-a5e0-59a6558248c0 \r \h">
              <w:r>
                <w:t>4.6.78</w:t>
              </w:r>
            </w:fldSimple>
            <w:r>
              <w:t xml:space="preserve">); </w:t>
            </w:r>
            <w:r>
              <w:t/>
            </w:r>
            <w:hyperlink r:id="rId10">
              <w:r>
                <w:rPr>
                  <w:rStyle w:val="Hyperlink"/>
                </w:rPr>
                <w:t>tnLst</w:t>
              </w:r>
            </w:hyperlink>
            <w:r>
              <w:t/>
            </w:r>
            <w:r>
              <w:t xml:space="preserve"> (§</w:t>
            </w:r>
            <w:fldSimple w:instr="REF book2bdc2150-38cf-4aee-b975-40b2d068775e \r \h">
              <w:r>
                <w:t>4.6.87</w:t>
              </w:r>
            </w:fldSimple>
            <w:r>
              <w:t>)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37098B" w:rsidR="007133A4">
        <w:trPr>
          <w:cnfStyle w:val="100000000000"/>
        </w:trPr>
        <w:tc>
          <w:tcPr>
            <w:tcW w:type="pct" w:w="4500"/>
          </w:tcPr>
          <w:p w:rsidRDefault="007133A4" w:rsidP="0037098B" w:rsidR="007133A4">
            <w:r>
              <w:t>Child Elements</w:t>
            </w:r>
          </w:p>
        </w:tc>
        <w:tc>
          <w:tcPr>
            <w:tcW w:type="pct" w:w="500"/>
          </w:tcPr>
          <w:p w:rsidRDefault="007133A4" w:rsidP="0037098B" w:rsidR="007133A4">
            <w:r>
              <w:t>Subclause</w:t>
            </w:r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1">
              <w:r>
                <w:rPr>
                  <w:rStyle w:val="Hyperlink"/>
                </w:rPr>
                <w:t>cBhvr</w:t>
              </w:r>
            </w:hyperlink>
            <w:r>
              <w:t/>
            </w:r>
            <w:r>
              <w:t xml:space="preserve"> (Common Behavior)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35d3fedc-23cd-4c2e-8886-0cd1a6d29a5e \r \h">
              <w:r>
                <w:t>4.6.22</w:t>
              </w:r>
            </w:fldSimple>
          </w:p>
        </w:tc>
      </w:tr>
    </w:tbl>
    <w:p w:rsidRDefault="007133A4" w:rsidP="007133A4" w:rsidR="007133A4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37098B" w:rsidR="007133A4">
        <w:trPr>
          <w:cnfStyle w:val="100000000000"/>
        </w:trPr>
        <w:tc>
          <w:tcPr>
            <w:tcW w:type="pct" w:w="1000"/>
          </w:tcPr>
          <w:p w:rsidRDefault="007133A4" w:rsidP="0037098B" w:rsidR="007133A4">
            <w:r>
              <w:t>Attributes</w:t>
            </w:r>
          </w:p>
        </w:tc>
        <w:tc>
          <w:tcPr>
            <w:tcW w:type="pct" w:w="4000"/>
          </w:tcPr>
          <w:p w:rsidRDefault="007133A4" w:rsidP="0037098B" w:rsidR="007133A4">
            <w:r>
              <w:t>Description</w:t>
            </w:r>
          </w:p>
        </w:tc>
      </w:tr>
      <w:tr w:rsidTr="0037098B" w:rsidR="007133A4">
        <w:tc>
          <w:tcPr>
            <w:tcW w:type="pct" w:w="1000"/>
          </w:tcPr>
          <w:p w:rsidRDefault="007133A4" w:rsidP="0037098B" w:rsidR="007133A4">
            <w:r>
              <w:t>cmd</w:t>
            </w:r>
            <w:r>
              <w:t xml:space="preserve"> (Command)</w:t>
            </w:r>
          </w:p>
        </w:tc>
        <w:tc>
          <w:tcPr>
            <w:tcW w:type="pct" w:w="4000"/>
          </w:tcPr>
          <w:p w:rsidRDefault="007133A4" w:rsidP="0037098B" w:rsidR="007133A4">
            <w:pPr>
              <w:rPr>
                <w:lang w:eastAsia="zh-CN"/>
              </w:rPr>
            </w:pPr>
            <w:r>
              <w:t>This is a string used to define the actual command. When an event is specified, in IE, the runtime will register the specific event and make sure that time conditions (begin/end/etc.) elsewhere on the page which listen for the event get hooked up correctly.</w:t>
            </w:r>
          </w:p>
          <w:p w:rsidRDefault="007133A4" w:rsidP="0037098B" w:rsidR="007133A4"/>
          <w:p w:rsidRDefault="007133A4" w:rsidP="0037098B" w:rsidR="007133A4">
            <w:r>
              <w:t xml:space="preserve">The possible values for this attribute are defined by the XML Schema </w:t>
            </w:r>
            <w:r>
              <w:t>string</w:t>
            </w:r>
            <w:r>
              <w:t xml:space="preserve"> datatype.</w:t>
            </w:r>
          </w:p>
        </w:tc>
      </w:tr>
      <w:tr w:rsidTr="0037098B" w:rsidR="007133A4">
        <w:tc>
          <w:tcPr>
            <w:tcW w:type="pct" w:w="1000"/>
          </w:tcPr>
          <w:p w:rsidRDefault="007133A4" w:rsidP="0037098B" w:rsidR="007133A4">
            <w:r>
              <w:t>type</w:t>
            </w:r>
            <w:r>
              <w:t xml:space="preserve"> (Command Type)</w:t>
            </w:r>
          </w:p>
        </w:tc>
        <w:tc>
          <w:tcPr>
            <w:tcW w:type="pct" w:w="4000"/>
          </w:tcPr>
          <w:p w:rsidRDefault="007133A4" w:rsidP="0037098B" w:rsidR="007133A4">
            <w:pPr>
              <w:rPr>
                <w:lang w:eastAsia="zh-CN"/>
              </w:rPr>
            </w:pPr>
            <w:r>
              <w:t xml:space="preserve">This attribute is required and defines the type of command. </w:t>
            </w:r>
          </w:p>
          <w:p w:rsidRDefault="007133A4" w:rsidP="0037098B" w:rsidR="007133A4"/>
          <w:p w:rsidRDefault="007133A4" w:rsidP="0037098B" w:rsidR="007133A4">
            <w:r>
              <w:t xml:space="preserve">When the value is set to </w:t>
            </w:r>
            <w:r>
              <w:t>"</w:t>
            </w:r>
            <w:r>
              <w:t>event</w:t>
            </w:r>
            <w:r>
              <w:t>"</w:t>
            </w:r>
            <w:r>
              <w:t xml:space="preserve">, the </w:t>
            </w:r>
            <w:r>
              <w:t>"</w:t>
            </w:r>
            <w:r>
              <w:t>cmd</w:t>
            </w:r>
            <w:r>
              <w:t xml:space="preserve">" attribute </w:t>
            </w:r>
            <w:r>
              <w:t xml:space="preserve">string is used to send out an event to the target element. </w:t>
            </w:r>
          </w:p>
          <w:p w:rsidRDefault="007133A4" w:rsidP="0037098B" w:rsidR="007133A4">
            <w:pPr>
              <w:rPr>
                <w:lang w:eastAsia="zh-CN"/>
              </w:rPr>
            </w:pPr>
          </w:p>
          <w:p w:rsidRDefault="007133A4" w:rsidP="0037098B" w:rsidR="007133A4">
            <w:r>
              <w:t xml:space="preserve">When the value is set to </w:t>
            </w:r>
            <w:r>
              <w:t>"</w:t>
            </w:r>
            <w:r>
              <w:t>call</w:t>
            </w:r>
            <w:r>
              <w:t>"</w:t>
            </w:r>
            <w:r>
              <w:t xml:space="preserve">, the </w:t>
            </w:r>
            <w:r>
              <w:t>"</w:t>
            </w:r>
            <w:r>
              <w:t>cmd</w:t>
            </w:r>
            <w:r>
              <w:t>"</w:t>
            </w:r>
            <w:r>
              <w:t xml:space="preserve"> string is used to call a method or function on the target element</w:t>
            </w:r>
            <w:r>
              <w:t>.</w:t>
            </w:r>
          </w:p>
          <w:p w:rsidRDefault="007133A4" w:rsidP="0037098B" w:rsidR="007133A4"/>
          <w:p w:rsidRDefault="007133A4" w:rsidP="0037098B" w:rsidR="007133A4">
            <w:r>
              <w:t xml:space="preserve">When the value is set to </w:t>
            </w:r>
            <w:r>
              <w:t>"</w:t>
            </w:r>
            <w:r>
              <w:t>verb</w:t>
            </w:r>
            <w:r>
              <w:t>"</w:t>
            </w:r>
            <w:r>
              <w:t xml:space="preserve">, the </w:t>
            </w:r>
            <w:r>
              <w:t>"</w:t>
            </w:r>
            <w:r>
              <w:t>cmd</w:t>
            </w:r>
            <w:r>
              <w:t>"</w:t>
            </w:r>
            <w:r>
              <w:t xml:space="preserve"> </w:t>
            </w:r>
            <w:r>
              <w:t>string is treated as an verb on the element.</w:t>
            </w:r>
          </w:p>
          <w:p w:rsidRDefault="007133A4" w:rsidP="0037098B" w:rsidR="007133A4">
            <w:pPr>
              <w:rPr>
                <w:lang w:eastAsia="zh-CN"/>
              </w:rPr>
            </w:pPr>
          </w:p>
          <w:p w:rsidRDefault="007133A4" w:rsidP="0037098B" w:rsidR="007133A4">
            <w:r>
              <w:t xml:space="preserve">When the value is set to </w:t>
            </w:r>
            <w:r>
              <w:t>"</w:t>
            </w:r>
            <w:r>
              <w:t>script</w:t>
            </w:r>
            <w:r>
              <w:t>"</w:t>
            </w:r>
            <w:r>
              <w:t xml:space="preserve">, the </w:t>
            </w:r>
            <w:r>
              <w:t xml:space="preserve">cmd </w:t>
            </w:r>
            <w:r>
              <w:t>will be interpreted in the IE runtime as a string containing j</w:t>
            </w:r>
            <w:r>
              <w:t>ava</w:t>
            </w:r>
            <w:r>
              <w:t>script statements. Note that this may cause a runtime script error if the script is invalid at the time it's called.</w:t>
            </w:r>
          </w:p>
          <w:p w:rsidRDefault="007133A4" w:rsidP="0037098B" w:rsidR="007133A4">
            <w:pPr>
              <w:rPr>
                <w:lang w:eastAsia="zh-CN"/>
              </w:rPr>
            </w:pPr>
          </w:p>
          <w:p w:rsidRDefault="007133A4" w:rsidP="0037098B" w:rsidR="007133A4">
            <w:pPr>
              <w:rPr>
                <w:lang w:eastAsia="zh-CN"/>
              </w:rPr>
            </w:pPr>
            <w:r>
              <w:t>If the targetElement is not found, the command will not execute.</w:t>
            </w:r>
          </w:p>
          <w:p w:rsidRDefault="007133A4" w:rsidP="0037098B" w:rsidR="007133A4"/>
          <w:p w:rsidRDefault="007133A4" w:rsidP="0037098B" w:rsidR="007133A4">
            <w:r>
              <w:t xml:space="preserve">The possible values for this attribute are defined by the </w:t>
            </w:r>
            <w:r>
              <w:t/>
            </w:r>
            <w:hyperlink r:id="rId12">
              <w:r>
                <w:rPr>
                  <w:rStyle w:val="Hyperlink"/>
                </w:rPr>
                <w:t>ST_TLCommandType</w:t>
              </w:r>
            </w:hyperlink>
            <w:r>
              <w:t/>
            </w:r>
            <w:r>
              <w:t xml:space="preserve"> simple type (§</w:t>
            </w:r>
            <w:fldSimple w:instr="REF book6f87b110-d667-4209-9e3b-5fb438bbd0ab \r \h">
              <w:r>
                <w:t>4.8.36</w:t>
              </w:r>
            </w:fldSimple>
            <w:r>
              <w:t>).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&lt;complexType name="CT_TLCommandBehavior"&gt;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1">
        <w:r>
          <w:rPr>
            <w:rStyle w:val="Hyperlink"/>
          </w:rPr>
          <w:t>cBhvr</w:t>
        </w:r>
      </w:hyperlink>
      <w:r>
        <w:t>" type="CT_TLCommonBehaviorData" minOccurs="1" maxOccurs="1"/&gt;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type="</w:t>
      </w:r>
      <w:hyperlink r:id="rId12">
        <w:r>
          <w:rPr>
            <w:rStyle w:val="Hyperlink"/>
          </w:rPr>
          <w:t>ST_TLCommandType</w:t>
        </w:r>
      </w:hyperlink>
      <w:r>
        <w:t>" name="type" use="optional"/&gt;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name="cmd" type="xsd:string" use="optional"/&gt;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childTnLst.docx" TargetMode="External"/><Relationship Id="rId9" Type="http://schemas.openxmlformats.org/officeDocument/2006/relationships/hyperlink" Target="subTnLst.docx" TargetMode="External"/><Relationship Id="rId10" Type="http://schemas.openxmlformats.org/officeDocument/2006/relationships/hyperlink" Target="tnLst.docx" TargetMode="External"/><Relationship Id="rId11" Type="http://schemas.openxmlformats.org/officeDocument/2006/relationships/hyperlink" Target="cBhvr.docx" TargetMode="External"/><Relationship Id="rId12" Type="http://schemas.openxmlformats.org/officeDocument/2006/relationships/hyperlink" Target="ST_TLCommand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