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62_1" w:id="100001"/>
      <w:bookmarkStart w:name="book683a882a-8596-48df-b654-87c58aba3863_1" w:id="100002"/>
      <w:r>
        <w:t>bgPr</w:t>
      </w:r>
      <w:r>
        <w:t xml:space="preserve"> (Background Properties)</w:t>
      </w:r>
      <w:bookmarkEnd w:id="100001"/>
    </w:p>
    <w:bookmarkEnd w:id="100002"/>
    <w:p w:rsidRDefault="007133A4" w:rsidP="007133A4" w:rsidR="007133A4">
      <w:r>
        <w:t>This element specifies visual effects used to render the slide background.  This includes any fill, image, or effects that are to make up the background of the slide.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bg</w:t>
              </w:r>
            </w:hyperlink>
            <w:r>
              <w:t/>
            </w:r>
            <w:r>
              <w:t xml:space="preserve"> (§</w:t>
            </w:r>
            <w:fldSimple w:instr="REF booka530d852-6b9a-46bb-9053-1312a3610c9c \r \h">
              <w:r>
                <w:t>4.4.1.1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(Picture Fill)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c98cd48-ce18-495c-b02b-29e90b5eb559 \r \h">
              <w:r>
                <w:t>5.1.10.14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effectDag</w:t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926d3a5-cda4-41d8-a173-6b4919d11bfa \r \h">
              <w:r>
                <w:t>5.1.10.25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effectLst</w:t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4d1c84b-bca9-400c-b1ac-93677fe30d97 \r \h">
              <w:r>
                <w:t>5.1.10.26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gradFill</w:t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grpFill</w:t>
            </w:r>
            <w:r>
              <w:t xml:space="preserve"> (Group Fill)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c55a390-0c3d-4a68-9549-4b158f531fda \r \h">
              <w:r>
                <w:t>5.1.10.35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noFill</w:t>
            </w:r>
            <w:r>
              <w:t xml:space="preserve"> (No Fill)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pattFill</w:t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solidFill</w:t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shadeToTitle</w:t>
            </w:r>
            <w:r>
              <w:t xml:space="preserve"> (Shade </w:t>
            </w:r>
            <w:hyperlink r:id="rId12">
              <w:r>
                <w:rPr>
                  <w:rStyle w:val="Hyperlink"/>
                </w:rPr>
                <w:t>to</w:t>
              </w:r>
            </w:hyperlink>
            <w:r>
              <w:t xml:space="preserve"> Title)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background of the slide is of a shade to title type. This type of gradient fill is on the slide background and changes based on the placement of the slide title placeholder. An example is shown below.</w:t>
            </w:r>
          </w:p>
          <w:p w:rsidRDefault="007133A4" w:rsidP="0037098B" w:rsidR="007133A4"/>
          <w:p w:rsidRDefault="007133A4" w:rsidP="0037098B" w:rsidR="007133A4">
            <w:r>
              <w:drawing>
                <wp:inline distR="0" distL="0" distB="0" distT="0">
                  <wp:extent cy="1924050" cx="2544445"/>
                  <wp:effectExtent b="0" r="8255" t="0" l="0"/>
                  <wp:docPr name="Picture 15" id="1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924050" cx="254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name="CT_BackgroundProperties"&gt;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ref="a:EG_FillProperties"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ref="a:EG_EffectProperties"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name="shadeToTitle"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.png"></Relationship><Relationship Id="rId9" Type="http://schemas.openxmlformats.org/officeDocument/2006/relationships/hyperlink" Target="bg.docx" TargetMode="External"/><Relationship Id="rId10" Type="http://schemas.openxmlformats.org/officeDocument/2006/relationships/hyperlink" Target="blipFill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to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