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30_1" w:id="100001"/>
      <w:bookmarkStart w:name="book8e77741c-69b0-4c19-bd9a-c39e35f45e34_1" w:id="100002"/>
      <w:r>
        <w:t>animRot</w:t>
      </w:r>
      <w:r>
        <w:t xml:space="preserve"> (Animate Rotation)</w:t>
      </w:r>
      <w:bookmarkEnd w:id="100001"/>
    </w:p>
    <w:bookmarkEnd w:id="100002"/>
    <w:p w:rsidRDefault="007133A4" w:rsidP="007133A4" w:rsidR="007133A4">
      <w:r>
        <w:t xml:space="preserve">This animation element is responsible for animating the rotation of an object. </w:t>
      </w:r>
      <w:r>
        <w:t xml:space="preserve">Rotation values set in </w:t>
      </w:r>
      <w:r>
        <w:t>the "</w:t>
      </w:r>
      <w:r>
        <w:t>by</w:t>
      </w:r>
      <w:r>
        <w:t xml:space="preserve">" </w:t>
      </w:r>
      <w:r>
        <w:t>,</w:t>
      </w:r>
      <w:r>
        <w:t xml:space="preserve"> "</w:t>
      </w:r>
      <w:r>
        <w:t>to,</w:t>
      </w:r>
      <w:r>
        <w:t xml:space="preserve"> and "</w:t>
      </w:r>
      <w:r>
        <w:t>from</w:t>
      </w:r>
      <w:r>
        <w:t>"</w:t>
      </w:r>
      <w:r>
        <w:t xml:space="preserve"> attributes are specified in degrees</w:t>
      </w:r>
      <w:r>
        <w:t xml:space="preserve"> measured to a 60,000th, i.e 1 degree is 60,000</w:t>
      </w:r>
      <w:r>
        <w:t xml:space="preserve">. Rotation values can be larger than 360°. </w:t>
      </w:r>
    </w:p>
    <w:p w:rsidRDefault="007133A4" w:rsidP="007133A4" w:rsidR="007133A4">
      <w:r>
        <w:t>The sign of the rotation angle specifies the direction for rotation. A negative rotation specifies that the rotation should appear in the host to go counter-clockwise".</w:t>
      </w:r>
    </w:p>
    <w:p w:rsidRDefault="007133A4" w:rsidP="007133A4" w:rsidR="007133A4">
      <w:r>
        <w:t>[Example:  Consider trying to emphasize a shape by rotating it 360 degrees clockwise. The &lt;animRot&gt; element should be used as follows:</w:t>
      </w:r>
    </w:p>
    <w:p w:rsidRDefault="007133A4" w:rsidP="007133A4" w:rsidR="007133A4">
      <w:pPr>
        <w:pStyle w:val="c"/>
      </w:pPr>
      <w:r>
        <w:t xml:space="preserve">&lt;p:animRot </w:t>
      </w:r>
      <w:hyperlink r:id="rId8">
        <w:r>
          <w:rPr>
            <w:rStyle w:val="Hyperlink"/>
          </w:rPr>
          <w:t>by</w:t>
        </w:r>
      </w:hyperlink>
      <w:r>
        <w:t>="21600000"&gt;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cTn</w:t>
        </w:r>
      </w:hyperlink>
      <w:r>
        <w:t xml:space="preserve"> id="6" dur="2000" fill="hold"/&gt;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spTgt</w:t>
        </w:r>
      </w:hyperlink>
      <w:r>
        <w:t xml:space="preserve"> spid="5"/&gt;</w:t>
      </w:r>
    </w:p>
    <w:p w:rsidRDefault="007133A4" w:rsidP="007133A4" w:rsidR="007133A4">
      <w:pPr>
        <w:pStyle w:val="c"/>
      </w:pPr>
      <w:r>
        <w:t xml:space="preserve">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4">
        <w:r>
          <w:rPr>
            <w:rStyle w:val="Hyperlink"/>
          </w:rPr>
          <w:t>attrName</w:t>
        </w:r>
      </w:hyperlink>
      <w:r>
        <w:t>&gt;r&lt;/p:</w:t>
      </w:r>
      <w:hyperlink r:id="rId14">
        <w:r>
          <w:rPr>
            <w:rStyle w:val="Hyperlink"/>
          </w:rPr>
          <w:t>attrName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3">
        <w:r>
          <w:rPr>
            <w:rStyle w:val="Hyperlink"/>
          </w:rPr>
          <w:t>attrNameLst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>&lt;/p:animRot&gt;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(Common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d3fedc-23cd-4c2e-8886-0cd1a6d29a5e \r \h">
              <w:r>
                <w:t>4.6.22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by</w:t>
              </w:r>
            </w:hyperlink>
            <w:r>
              <w:t/>
            </w:r>
            <w:r>
              <w:t xml:space="preserve"> (By)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describes the relative offset value for the animation.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ST_Angle</w:t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(From)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starting value for the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ST_Angle</w:t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to</w:t>
              </w:r>
            </w:hyperlink>
            <w:r>
              <w:t/>
            </w:r>
            <w:r>
              <w:t xml:space="preserve"> (To)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ending value for the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ST_Angle</w:t>
            </w:r>
            <w:r>
              <w:t xml:space="preserve"> simple type (§</w:t>
            </w:r>
            <w:fldSimple w:instr="REF book2dd2b670-d331-4b8e-a242-b51070c6ac08 \r \h">
              <w:r>
                <w:t>5.1.12.3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name="CT_TLAnimateRotationBehavior"&gt;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cBhvr</w:t>
        </w:r>
      </w:hyperlink>
      <w:r>
        <w:t>" type="CT_TLCommonBehaviorData"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8">
        <w:r>
          <w:rPr>
            <w:rStyle w:val="Hyperlink"/>
          </w:rPr>
          <w:t>by</w:t>
        </w:r>
      </w:hyperlink>
      <w:r>
        <w:t>" type="a:ST_Angle"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8">
        <w:r>
          <w:rPr>
            <w:rStyle w:val="Hyperlink"/>
          </w:rPr>
          <w:t>from</w:t>
        </w:r>
      </w:hyperlink>
      <w:r>
        <w:t>" type="a:ST_Angle"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9">
        <w:r>
          <w:rPr>
            <w:rStyle w:val="Hyperlink"/>
          </w:rPr>
          <w:t>to</w:t>
        </w:r>
      </w:hyperlink>
      <w:r>
        <w:t>" type="a:ST_Angle"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y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attrNameLst.docx" TargetMode="External"/><Relationship Id="rId14" Type="http://schemas.openxmlformats.org/officeDocument/2006/relationships/hyperlink" Target="attrName.docx" TargetMode="External"/><Relationship Id="rId15" Type="http://schemas.openxmlformats.org/officeDocument/2006/relationships/hyperlink" Target="childTnLst.docx" TargetMode="External"/><Relationship Id="rId16" Type="http://schemas.openxmlformats.org/officeDocument/2006/relationships/hyperlink" Target="subTnLst.docx" TargetMode="External"/><Relationship Id="rId17" Type="http://schemas.openxmlformats.org/officeDocument/2006/relationships/hyperlink" Target="tnLst.docx" TargetMode="External"/><Relationship Id="rId18" Type="http://schemas.openxmlformats.org/officeDocument/2006/relationships/hyperlink" Target="from.docx" TargetMode="External"/><Relationship Id="rId19" Type="http://schemas.openxmlformats.org/officeDocument/2006/relationships/hyperlink" Target="t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