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2"/>
        <w:numPr>
          <w:ilvl w:val="0"/>
          <w:numId w:val="0"/>
        </w:numPr>
      </w:pPr>
      <w:bookmarkStart w:name="_Toc147897559_1" w:id="100001"/>
      <w:bookmarkStart w:name="_Toc147905047_1" w:id="100002"/>
      <w:bookmarkStart w:name="TOCSection5_1" w:id="100003"/>
      <w:r>
        <w:t/>
      </w:r>
      <w:hyperlink r:id="rId8">
        <w:r>
          <w:rPr>
            <w:rStyle w:val="Hyperlink"/>
          </w:rPr>
          <w:t>Slides</w:t>
        </w:r>
      </w:hyperlink>
      <w:r>
        <w:t/>
      </w:r>
      <w:bookmarkEnd w:id="100001"/>
      <w:bookmarkEnd w:id="100002"/>
    </w:p>
    <w:bookmarkEnd w:id="100003"/>
    <w:p w:rsidRDefault="007133A4" w:rsidP="007133A4" w:rsidR="007133A4">
      <w:r>
        <w:t xml:space="preserve">The </w:t>
      </w:r>
      <w:hyperlink r:id="rId8">
        <w:r>
          <w:rPr>
            <w:rStyle w:val="Hyperlink"/>
          </w:rPr>
          <w:t>Slides</w:t>
        </w:r>
      </w:hyperlink>
      <w:r>
        <w:t xml:space="preserve"> portion of the PresentationML framework stores all information pertaining specifically to slides of various types. These slide types and corresponding parts can be broken down into three distinct parts, namely slides, embedded objects, and programmable tags.</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lides.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