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74_1" w:id="100001"/>
      <w:bookmarkStart w:name="book40011db6-f24b-4a74-adbe-9ef7dd4df609_1" w:id="100002"/>
      <w:r>
        <w:t>ST_TLTimeNodeRestartType</w:t>
      </w:r>
      <w:r>
        <w:t xml:space="preserve"> (Time Node Restart Type)</w:t>
      </w:r>
      <w:bookmarkEnd w:id="100001"/>
    </w:p>
    <w:bookmarkEnd w:id="100002"/>
    <w:p w:rsidRDefault="007133A4" w:rsidP="007133A4" w:rsidR="007133A4">
      <w:r>
        <w:t>This type determines whether an effect can play more than once.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always</w:t>
            </w:r>
            <w:r>
              <w:t xml:space="preserve"> (Restart Enum ( Always ))</w:t>
            </w:r>
          </w:p>
        </w:tc>
        <w:tc>
          <w:tcPr>
            <w:tcW w:type="pct" w:w="2500"/>
          </w:tcPr>
          <w:p w:rsidRDefault="007133A4" w:rsidP="0037098B" w:rsidR="007133A4">
            <w:r>
              <w:t>Always restart node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never</w:t>
            </w:r>
            <w:r>
              <w:t xml:space="preserve"> (Restart Enum ( Never ))</w:t>
            </w:r>
          </w:p>
        </w:tc>
        <w:tc>
          <w:tcPr>
            <w:tcW w:type="pct" w:w="2500"/>
          </w:tcPr>
          <w:p w:rsidRDefault="007133A4" w:rsidP="0037098B" w:rsidR="007133A4">
            <w:r>
              <w:t>Never restart node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whenNotActive</w:t>
            </w:r>
            <w:r>
              <w:t xml:space="preserve"> (Restart Enum ( When Not Active ))</w:t>
            </w:r>
          </w:p>
        </w:tc>
        <w:tc>
          <w:tcPr>
            <w:tcW w:type="pct" w:w="2500"/>
          </w:tcPr>
          <w:p w:rsidRDefault="007133A4" w:rsidP="0037098B" w:rsidR="007133A4">
            <w:r>
              <w:t>Restart when node is not active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cTn@restart</w:t>
            </w:r>
            <w:r>
              <w:t xml:space="preserve"> (§</w:t>
            </w:r>
            <w:fldSimple w:instr="REF bookc2c079d5-3b73-4797-bd17-01387114cae2 \r \h">
              <w:r>
                <w:t>4.6.33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name="ST_TLTimeNodeRestartType"&gt;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value="always"/&gt;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value="whenNotActive"/&gt;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value="never"/&gt;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  <w:num w:numId="29">
    <w:abstractNumId w:val="4"/>
    <w:lvlOverride w:ilvl="0">
      <w:startOverride w:val="9"/>
    </w:lvlOverride>
  </w:num>
  <w:num w:numId="30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