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9_1" w:id="100001"/>
      <w:bookmarkStart w:name="bookb4585efd-be4e-458d-a0fe-e7358667bcf5_1" w:id="100002"/>
      <w:r>
        <w:t>ST_TLTimeIndefinite</w:t>
      </w:r>
      <w:r>
        <w:t xml:space="preserve"> (Indefinite Time Declaration)</w:t>
      </w:r>
      <w:bookmarkEnd w:id="100001"/>
    </w:p>
    <w:bookmarkEnd w:id="100002"/>
    <w:p w:rsidRDefault="007133A4" w:rsidP="007133A4" w:rsidR="007133A4">
      <w:r>
        <w:t>This type specifies a value that designates an "indefinite" amount time -- typically means this property is subordinate to other, defined properties.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indefinite</w:t>
            </w:r>
            <w:r>
              <w:t xml:space="preserve"> (Indefinite Type Enum)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Indefinite Time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(§</w:t>
            </w:r>
            <w:fldSimple w:instr="REF booke8dca548-13dd-4a91-bbf1-ee36b745fc65 \r \h">
              <w:r>
                <w:t>4.8.42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ST_TLTimeAnimateValueTime</w:t>
              </w:r>
            </w:hyperlink>
            <w:r>
              <w:t/>
            </w:r>
            <w:r>
              <w:t xml:space="preserve"> (§</w:t>
            </w:r>
            <w:fldSimple w:instr="REF book9ca30dee-ed07-42a5-8562-58b1b8a3ae75 \r \h">
              <w:r>
                <w:t>4.8.43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name="ST_TLTimeIndefinite"&gt;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value="indefinite"/&gt;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LTime.docx" TargetMode="External"/><Relationship Id="rId9" Type="http://schemas.openxmlformats.org/officeDocument/2006/relationships/hyperlink" Target="ST_TLTimeAnimateValueTi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