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0_1" w:id="100001"/>
      <w:bookmarkStart w:name="book981a4600-193a-4215-b52b-b21b272f651f_1" w:id="100002"/>
      <w:r>
        <w:t>ST_TLChartSubelementType</w:t>
      </w:r>
      <w:r>
        <w:t xml:space="preserve"> (Chart Subelement Type)</w:t>
      </w:r>
      <w:bookmarkEnd w:id="100001"/>
    </w:p>
    <w:bookmarkEnd w:id="100002"/>
    <w:p w:rsidRDefault="007133A4" w:rsidP="007133A4" w:rsidR="007133A4">
      <w:r>
        <w:t>This type defines an animation target element that is represented by a subelement of a chart.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category</w:t>
            </w:r>
            <w:r>
              <w:t xml:space="preserve"> (Chart Build Element Type Enum ( Category ))</w:t>
            </w:r>
          </w:p>
        </w:tc>
        <w:tc>
          <w:tcPr>
            <w:tcW w:type="pct" w:w="2500"/>
          </w:tcPr>
          <w:p w:rsidRDefault="007133A4" w:rsidP="0037098B" w:rsidR="007133A4">
            <w:r>
              <w:t>Category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gridLegend</w:t>
            </w:r>
            <w:r>
              <w:t xml:space="preserve"> (Chart Build Element Type Enum ( Grid Legend ))</w:t>
            </w:r>
          </w:p>
        </w:tc>
        <w:tc>
          <w:tcPr>
            <w:tcW w:type="pct" w:w="2500"/>
          </w:tcPr>
          <w:p w:rsidRDefault="007133A4" w:rsidP="0037098B" w:rsidR="007133A4">
            <w:r>
              <w:t>Background Element (Grid and Legend)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ptInCategory</w:t>
            </w:r>
            <w:r>
              <w:t xml:space="preserve"> (Chart Build Element Type Enum ( Point in Cat ))</w:t>
            </w:r>
          </w:p>
        </w:tc>
        <w:tc>
          <w:tcPr>
            <w:tcW w:type="pct" w:w="2500"/>
          </w:tcPr>
          <w:p w:rsidRDefault="007133A4" w:rsidP="0037098B" w:rsidR="007133A4">
            <w:r>
              <w:t>Category Element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ptInSeries</w:t>
            </w:r>
            <w:r>
              <w:t xml:space="preserve"> (Chart Build Element Type Enum ( Point in Series ))</w:t>
            </w:r>
          </w:p>
        </w:tc>
        <w:tc>
          <w:tcPr>
            <w:tcW w:type="pct" w:w="2500"/>
          </w:tcPr>
          <w:p w:rsidRDefault="007133A4" w:rsidP="0037098B" w:rsidR="007133A4">
            <w:r>
              <w:t>Series Element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series</w:t>
            </w:r>
            <w:r>
              <w:t xml:space="preserve"> (Chart Build Element Type Enum ( Series ))</w:t>
            </w:r>
          </w:p>
        </w:tc>
        <w:tc>
          <w:tcPr>
            <w:tcW w:type="pct" w:w="2500"/>
          </w:tcPr>
          <w:p w:rsidRDefault="007133A4" w:rsidP="0037098B" w:rsidR="007133A4">
            <w:r>
              <w:t>Series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oleChartEl@type</w:t>
            </w:r>
            <w:r>
              <w:t xml:space="preserve"> (§</w:t>
            </w:r>
            <w:fldSimple w:instr="REF bookf890f1c7-87c3-428b-acb5-69a1efc74540 \r \h">
              <w:r>
                <w:t>4.6.52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name="ST_TLChartSubelementType"&gt;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value="gridLegend"/&gt;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value="series"/&gt;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value="category"/&gt;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value="ptInSeries"/&gt;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value="ptInCategory"/&gt;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