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759_1" w:id="100001"/>
      <w:bookmarkStart w:name="book0b574845-2217-497d-b1c5-bdce1566b256_1" w:id="100002"/>
      <w:r>
        <w:t>ST_TLBehaviorTransformType</w:t>
      </w:r>
      <w:r>
        <w:t xml:space="preserve"> (Behavior Transform Type)</w:t>
      </w:r>
      <w:bookmarkEnd w:id="100001"/>
    </w:p>
    <w:bookmarkEnd w:id="100002"/>
    <w:p w:rsidRDefault="007133A4" w:rsidP="007133A4" w:rsidR="007133A4">
      <w:r>
        <w:t>This type specifies how the behavior animates the target element.</w:t>
      </w:r>
    </w:p>
    <w:p w:rsidRDefault="007133A4" w:rsidP="007133A4" w:rsidR="007133A4">
      <w:r>
        <w:t xml:space="preserve">This simple type's contents are a restriction of the XML Schema </w:t>
      </w:r>
      <w:r>
        <w:t>token</w:t>
      </w:r>
      <w:r>
        <w:t xml:space="preserve"> datatype.</w:t>
      </w:r>
    </w:p>
    <w:p w:rsidRDefault="007133A4" w:rsidP="007133A4" w:rsidR="007133A4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37098B" w:rsidR="007133A4">
        <w:trPr>
          <w:cnfStyle w:val="100000000000"/>
        </w:trPr>
        <w:tc>
          <w:tcPr>
            <w:tcW w:type="pct" w:w="2500"/>
          </w:tcPr>
          <w:p w:rsidRDefault="007133A4" w:rsidP="0037098B" w:rsidR="007133A4">
            <w:r>
              <w:t>Enumeration Value</w:t>
            </w:r>
          </w:p>
        </w:tc>
        <w:tc>
          <w:tcPr>
            <w:tcW w:type="pct" w:w="2500"/>
          </w:tcPr>
          <w:p w:rsidRDefault="007133A4" w:rsidP="0037098B" w:rsidR="007133A4">
            <w:r>
              <w:t>Description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img</w:t>
            </w:r>
            <w:r>
              <w:t xml:space="preserve"> (Image)</w:t>
            </w:r>
          </w:p>
        </w:tc>
        <w:tc>
          <w:tcPr>
            <w:tcW w:type="pct" w:w="2500"/>
          </w:tcPr>
          <w:p w:rsidRDefault="007133A4" w:rsidP="0037098B" w:rsidR="007133A4">
            <w:r>
              <w:t>Image transform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pt</w:t>
            </w:r>
            <w:r>
              <w:t xml:space="preserve"> (Point)</w:t>
            </w:r>
          </w:p>
        </w:tc>
        <w:tc>
          <w:tcPr>
            <w:tcW w:type="pct" w:w="2500"/>
          </w:tcPr>
          <w:p w:rsidRDefault="007133A4" w:rsidP="0037098B" w:rsidR="007133A4">
            <w:r>
              <w:t>Point transform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Referenced By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>cBhvr@xfrmType</w:t>
            </w:r>
            <w:r>
              <w:t xml:space="preserve"> (§</w:t>
            </w:r>
            <w:fldSimple w:instr="REF book35d3fedc-23cd-4c2e-8886-0cd1a6d29a5e \r \h">
              <w:r>
                <w:t>4.6.22</w:t>
              </w:r>
            </w:fldSimple>
            <w:r>
              <w:t>)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simple type: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&lt;simpleType name="ST_TLBehaviorTransformType"&gt;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base="xsd:token"&gt;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value="pt"/&gt;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value="img"/&gt;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3"/>
    </w:lvlOverride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