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758_1" w:id="100001"/>
      <w:bookmarkStart w:name="book0f2e34e4-d8e5-4412-a591-182267d8ae59_1" w:id="100002"/>
      <w:r>
        <w:t>ST_TLBehaviorOverrideType</w:t>
      </w:r>
      <w:r>
        <w:t xml:space="preserve"> (Behavior Override Type)</w:t>
      </w:r>
      <w:bookmarkEnd w:id="100001"/>
    </w:p>
    <w:bookmarkEnd w:id="100002"/>
    <w:p w:rsidRDefault="007133A4" w:rsidP="007133A4" w:rsidR="007133A4">
      <w:r>
        <w:t>This type specifies how a behavior should override values of the attribute being animated on the target element.  The "childStyle" will clear the attributes on the children contained inside the target element.</w:t>
      </w:r>
    </w:p>
    <w:p w:rsidRDefault="007133A4" w:rsidP="007133A4" w:rsidR="007133A4">
      <w:r>
        <w:t xml:space="preserve">This simple type's contents are a restriction of the XML Schema </w:t>
      </w:r>
      <w:r>
        <w:t>token</w:t>
      </w:r>
      <w:r>
        <w:t xml:space="preserve"> datatype.</w:t>
      </w:r>
    </w:p>
    <w:p w:rsidRDefault="007133A4" w:rsidP="007133A4" w:rsidR="007133A4">
      <w:r>
        <w:t>The following are possible enumeration values for this type: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5155"/>
        <w:gridCol w:w="5155"/>
      </w:tblGrid>
      <w:tr w:rsidTr="0037098B" w:rsidR="007133A4">
        <w:trPr>
          <w:cnfStyle w:val="100000000000"/>
        </w:trPr>
        <w:tc>
          <w:tcPr>
            <w:tcW w:type="pct" w:w="2500"/>
          </w:tcPr>
          <w:p w:rsidRDefault="007133A4" w:rsidP="0037098B" w:rsidR="007133A4">
            <w:r>
              <w:t>Enumeration Value</w:t>
            </w:r>
          </w:p>
        </w:tc>
        <w:tc>
          <w:tcPr>
            <w:tcW w:type="pct" w:w="2500"/>
          </w:tcPr>
          <w:p w:rsidRDefault="007133A4" w:rsidP="0037098B" w:rsidR="007133A4">
            <w:r>
              <w:t>Description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childStyle</w:t>
            </w:r>
            <w:r>
              <w:t xml:space="preserve"> (Override Enum ( Child Style ))</w:t>
            </w:r>
          </w:p>
        </w:tc>
        <w:tc>
          <w:tcPr>
            <w:tcW w:type="pct" w:w="2500"/>
          </w:tcPr>
          <w:p w:rsidRDefault="007133A4" w:rsidP="0037098B" w:rsidR="007133A4">
            <w:r>
              <w:t>Child Style</w:t>
            </w:r>
          </w:p>
        </w:tc>
      </w:tr>
      <w:tr w:rsidTr="0037098B" w:rsidR="007133A4">
        <w:tc>
          <w:tcPr>
            <w:tcW w:type="pct" w:w="2500"/>
          </w:tcPr>
          <w:p w:rsidRDefault="007133A4" w:rsidP="0037098B" w:rsidR="007133A4">
            <w:r>
              <w:t>normal</w:t>
            </w:r>
            <w:r>
              <w:t xml:space="preserve"> (Override Enum ( Normal ))</w:t>
            </w:r>
          </w:p>
        </w:tc>
        <w:tc>
          <w:tcPr>
            <w:tcW w:type="pct" w:w="2500"/>
          </w:tcPr>
          <w:p w:rsidRDefault="007133A4" w:rsidP="0037098B" w:rsidR="007133A4">
            <w:r>
              <w:t>Normal</w:t>
            </w:r>
          </w:p>
        </w:tc>
      </w:tr>
    </w:tbl>
    <w:p w:rsidRDefault="007133A4" w:rsidP="007133A4" w:rsidR="007133A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Referenced By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>cBhvr@override</w:t>
            </w:r>
            <w:r>
              <w:t xml:space="preserve"> (§</w:t>
            </w:r>
            <w:fldSimple w:instr="REF book35d3fedc-23cd-4c2e-8886-0cd1a6d29a5e \r \h">
              <w:r>
                <w:t>4.6.22</w:t>
              </w:r>
            </w:fldSimple>
            <w:r>
              <w:t>)</w:t>
            </w:r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simple type:</w:t>
      </w:r>
    </w:p>
    <w:p w:rsidRDefault="007133A4" w:rsidP="007133A4" w:rsidR="007133A4">
      <w:pPr>
        <w:pStyle w:val="SchemaFragment"/>
        <w:tabs>
          <w:tab w:pos="0" w:val="left"/>
        </w:tabs>
        <w:ind w:hanging="180" w:left="180"/>
      </w:pPr>
      <w:r>
        <w:t>&lt;simpleType name="ST_TLBehaviorOverrideType"&gt;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base="xsd:token"&gt;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value="normal"/&gt;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value="childStyle"/&gt;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3"/>
    </w:lvlOverride>
  </w:num>
  <w:num w:numId="26">
    <w:abstractNumId w:val="4"/>
    <w:lvlOverride w:ilvl="0">
      <w:startOverride w:val="5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7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