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31_1" w:id="100001"/>
      <w:bookmarkStart w:name="book8cf52b8d-d552-47f7-b380-dd69dddf2cc9_1" w:id="100002"/>
      <w:r>
        <w:t>w</w:t>
      </w:r>
      <w:r>
        <w:t xml:space="preserve"> (Width)</w:t>
      </w:r>
      <w:bookmarkEnd w:id="100001"/>
    </w:p>
    <w:bookmarkEnd w:id="100002"/>
    <w:p w:rsidRDefault="00B82E19" w:rsidP="00B82E19" w:rsidR="00B82E19">
      <w:r>
        <w:t>This element specifies the width (if Width Mode is Factor) or right (if Width Mode is Edge) of the chart element as a fraction of the width of the chart.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manualLayout</w:t>
              </w:r>
            </w:hyperlink>
            <w:r>
              <w:t/>
            </w:r>
            <w:r>
              <w:t xml:space="preserve"> (§</w:t>
            </w:r>
            <w:fldSimple w:instr="REF book71fd7af2-bf01-48d8-b1ec-cb1e6bcbde16 \r \h">
              <w:r>
                <w:t>5.7.2.105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(Floating Point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that the contents of this attribute will contain a floating point number.</w:t>
            </w:r>
          </w:p>
          <w:p w:rsidRDefault="00B82E19" w:rsidP="002E5918" w:rsidR="00B82E19"/>
          <w:p w:rsidRDefault="00B82E19" w:rsidP="002E5918" w:rsidR="00B82E19">
            <w:r>
              <w:t>The contents of this number are interpreted based on the context of the parent XML element.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double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0">
        <w:r>
          <w:rPr>
            <w:rStyle w:val="Hyperlink"/>
          </w:rPr>
          <w:t>name</w:t>
        </w:r>
      </w:hyperlink>
      <w:r>
        <w:t>="CT_Double"&gt;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0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val</w:t>
        </w:r>
      </w:hyperlink>
      <w:r>
        <w:t>" type="xsd:double" use="required"/&gt;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manualLayout.docx" TargetMode="External"/><Relationship Id="rId9" Type="http://schemas.openxmlformats.org/officeDocument/2006/relationships/hyperlink" Target="val.docx" TargetMode="External"/><Relationship Id="rId1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