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0_1" w:id="100001"/>
      <w:bookmarkStart w:name="book898c8b75-a2c3-4920-a36e-4c9f0aad1c93_1" w:id="100002"/>
      <w:r>
        <w:t>txFillClrLst</w:t>
      </w:r>
      <w:r>
        <w:t xml:space="preserve"> (Text Fill Color List)</w:t>
      </w:r>
      <w:bookmarkEnd w:id="100001"/>
    </w:p>
    <w:bookmarkEnd w:id="100002"/>
    <w:p w:rsidRDefault="00B82E19" w:rsidP="00B82E19" w:rsidR="00B82E19">
      <w:r>
        <w:t>This element defines a list of colors which are used as text colors in the color transform.  The text colors define the color of the text used in a given node in a diagram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txFillClrLst</w:t>
      </w:r>
      <w:r>
        <w:t xml:space="preserve"> in DiagramML:</w:t>
      </w:r>
    </w:p>
    <w:p w:rsidRDefault="00B82E19" w:rsidP="00B82E19" w:rsidR="00B82E19">
      <w:pPr>
        <w:pStyle w:val="c"/>
      </w:pPr>
      <w:r>
        <w:t>&lt;dgm:txFillClrLst meth="repeat"&gt;</w:t>
      </w:r>
    </w:p>
    <w:p w:rsidRDefault="00B82E19" w:rsidP="00B82E19" w:rsidR="00B82E19">
      <w:pPr>
        <w:pStyle w:val="c"/>
      </w:pPr>
      <w:r>
        <w:t xml:space="preserve">     &lt;a:schemeClr </w:t>
      </w:r>
      <w:hyperlink r:id="rId8">
        <w:r>
          <w:rPr>
            <w:rStyle w:val="Hyperlink"/>
          </w:rPr>
          <w:t>val</w:t>
        </w:r>
      </w:hyperlink>
      <w:r>
        <w:t>="dk2"/&gt;</w:t>
      </w:r>
    </w:p>
    <w:p w:rsidRDefault="00B82E19" w:rsidP="00B82E19" w:rsidR="00B82E19">
      <w:pPr>
        <w:pStyle w:val="c"/>
      </w:pPr>
      <w:r>
        <w:t>&lt;/dgm:txFillClrLst&gt;</w:t>
      </w:r>
    </w:p>
    <w:p w:rsidRDefault="00B82E19" w:rsidP="00B82E19" w:rsidR="00B82E19">
      <w:r>
        <w:t xml:space="preserve">In this example the </w:t>
      </w:r>
      <w:r>
        <w:t>txFillClrLst</w:t>
      </w:r>
      <w:r>
        <w:t xml:space="preserve"> contains a single scheme color and is utilizing the repeat method for color application.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f2bcfc01-dd8e-48a8-96dc-3382864644a9 \r \h">
              <w:r>
                <w:t>5.9.4.10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hueDir</w:t>
            </w:r>
            <w:r>
              <w:t xml:space="preserve"> (Hue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direction around the color wheel the hue shift (if defined) will occur.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hueDir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 </w:t>
            </w:r>
            <w:r>
              <w:t>lnClrLst</w:t>
            </w:r>
            <w:r>
              <w:t xml:space="preserve"> is defined with a hue direction defined as clockwise.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ST_HueDir</w:t>
              </w:r>
            </w:hyperlink>
            <w:r>
              <w:t/>
            </w:r>
            <w:r>
              <w:t xml:space="preserve"> simple type (§</w:t>
            </w:r>
            <w:fldSimple w:instr="REF book0dee6524-f14e-46a9-8404-446c9442ec67 \r \h">
              <w:r>
                <w:t>5.9.7.37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meth</w:t>
            </w:r>
            <w:r>
              <w:t xml:space="preserve"> (Color Application Method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method used to apply the color transform.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meth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and </w:t>
            </w:r>
            <w:r>
              <w:t>lnClrLst</w:t>
            </w:r>
            <w:r>
              <w:t xml:space="preserve"> is defined using the </w:t>
            </w:r>
            <w:r>
              <w:t>repeat</w:t>
            </w:r>
            <w:r>
              <w:t xml:space="preserve"> color application method.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ST_ClrAppMethod</w:t>
              </w:r>
            </w:hyperlink>
            <w:r>
              <w:t/>
            </w:r>
            <w:r>
              <w:t xml:space="preserve"> simple type (§</w:t>
            </w:r>
            <w:fldSimple w:instr="REF book95f7fc28-85f4-417e-b921-b6990e2aba06 \r \h">
              <w:r>
                <w:t>5.9.7.16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="CT_Colors"&gt;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ref="a:EG_ColorChoice"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name="meth" type="</w:t>
      </w:r>
      <w:hyperlink r:id="rId12">
        <w:r>
          <w:rPr>
            <w:rStyle w:val="Hyperlink"/>
          </w:rPr>
          <w:t>ST_ClrAppMethod</w:t>
        </w:r>
      </w:hyperlink>
      <w:r>
        <w:t>" use="optional" default="span"/&gt;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name="hueDir" type="</w:t>
      </w:r>
      <w:hyperlink r:id="rId11">
        <w:r>
          <w:rPr>
            <w:rStyle w:val="Hyperlink"/>
          </w:rPr>
          <w:t>ST_HueDir</w:t>
        </w:r>
      </w:hyperlink>
      <w:r>
        <w:t>" use="optional" default="cw"/&gt;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styleLbl.docx" TargetMode="External"/><Relationship Id="rId11" Type="http://schemas.openxmlformats.org/officeDocument/2006/relationships/hyperlink" Target="ST_HueDir.docx" TargetMode="External"/><Relationship Id="rId12" Type="http://schemas.openxmlformats.org/officeDocument/2006/relationships/hyperlink" Target="ST_ClrAppMethod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