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38_1" w:id="100001"/>
      <w:bookmarkStart w:name="book7e2f148a-f18c-4d30-8cab-682fea9ed66a_1" w:id="100002"/>
      <w:r>
        <w:t>theme</w:t>
      </w:r>
      <w:r>
        <w:t xml:space="preserve"> (Theme)</w:t>
      </w:r>
      <w:bookmarkEnd w:id="100001"/>
    </w:p>
    <w:bookmarkEnd w:id="100002"/>
    <w:p w:rsidRDefault="00B82E19" w:rsidP="00B82E19" w:rsidR="00B82E19">
      <w:r>
        <w:t>This element defines the root level complex type associated with a shared style sheet (or theme).  This element holds all the different formatting options available to a document through a theme and defines the overall look and feel of the document when themed objects are used within the document.</w:t>
      </w:r>
    </w:p>
    <w:p w:rsidRDefault="00B82E19" w:rsidP="00B82E19" w:rsidR="00B82E19">
      <w:r>
        <w:t>[</w:t>
      </w:r>
      <w:r>
        <w:t>Example</w:t>
      </w:r>
      <w:r>
        <w:t>: Consider the following image as an example of different themes in use applied to a presentation:</w:t>
      </w:r>
    </w:p>
    <w:p w:rsidRDefault="00B82E19" w:rsidP="00B82E19" w:rsidR="00B82E19">
      <w:r>
        <w:drawing>
          <wp:inline distR="0" distL="0" distB="0" distT="0">
            <wp:extent cy="2233930" cx="5939155"/>
            <wp:effectExtent b="0" r="0" t="0" l="0"/>
            <wp:docPr name="Picture 2" id="7693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33930" cx="5939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see how a theme can affect font, colors, backgrounds, fills, and effects for different objects in a presentation.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Root element of DrawingML Theme part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custClrLst</w:t>
              </w:r>
            </w:hyperlink>
            <w:r>
              <w:t/>
            </w:r>
            <w:r>
              <w:t xml:space="preserve"> (Custom Color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53e4ced-ad06-4a2a-909a-1aa2a6876d03 \r \h">
              <w:r>
                <w:t>5.1.8.3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extraClrSchemeLst</w:t>
              </w:r>
            </w:hyperlink>
            <w:r>
              <w:t/>
            </w:r>
            <w:r>
              <w:t xml:space="preserve"> (Extra Color Scheme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9f14b08-2ea3-405c-8b25-f56b5c49b54b \r \h">
              <w:r>
                <w:t>5.1.8.5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objectDefaults</w:t>
              </w:r>
            </w:hyperlink>
            <w:r>
              <w:t/>
            </w:r>
            <w:r>
              <w:t xml:space="preserve"> (Object Defaults)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f271ed6-6283-451a-8911-555fe2357046 \r \h">
              <w:r>
                <w:t>5.1.8.7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themeElements</w:t>
              </w:r>
            </w:hyperlink>
            <w:r>
              <w:t/>
            </w:r>
            <w:r>
              <w:t xml:space="preserve"> (Theme Elements)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f78f53d-ead3-407a-9f70-1ab96a847d50 \r \h">
              <w:r>
                <w:t>5.1.8.10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name given to the theme.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="CT_OfficeStyleSheet"&gt;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themeElements</w:t>
        </w:r>
      </w:hyperlink>
      <w:r>
        <w:t>" type="CT_BaseStyles"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objectDefaults</w:t>
        </w:r>
      </w:hyperlink>
      <w:r>
        <w:t>" type="CT_ObjectStyleDefaults"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extraClrSchemeLst</w:t>
        </w:r>
      </w:hyperlink>
      <w:r>
        <w:t>" type="CT_ColorSchemeList"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custClrLst</w:t>
        </w:r>
      </w:hyperlink>
      <w:r>
        <w:t>" type="CT_CustomColorList"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 use="optional" default=""/&gt;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0.png"></Relationship><Relationship Id="rId9" Type="http://schemas.openxmlformats.org/officeDocument/2006/relationships/hyperlink" Target="end.docx" TargetMode="External"/><Relationship Id="rId10" Type="http://schemas.openxmlformats.org/officeDocument/2006/relationships/hyperlink" Target="custClrLst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extraClrSchemeLst.docx" TargetMode="External"/><Relationship Id="rId13" Type="http://schemas.openxmlformats.org/officeDocument/2006/relationships/hyperlink" Target="objectDefaults.docx" TargetMode="External"/><Relationship Id="rId14" Type="http://schemas.openxmlformats.org/officeDocument/2006/relationships/hyperlink" Target="themeElements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