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08_1" w:id="100001"/>
      <w:bookmarkStart w:name="book0558ff35-36b4-400c-9ae3-0e1dd256ca44_1" w:id="100002"/>
      <w:r>
        <w:t>tableStyleId</w:t>
      </w:r>
      <w:r>
        <w:t xml:space="preserve"> (Table Style ID)</w:t>
      </w:r>
      <w:bookmarkEnd w:id="100001"/>
    </w:p>
    <w:bookmarkEnd w:id="100002"/>
    <w:p w:rsidRDefault="00B82E19" w:rsidP="00B82E19" w:rsidR="00B82E19">
      <w:r>
        <w:t xml:space="preserve">This element defines the table style which is currently applied to the table by referencing the </w:t>
      </w:r>
      <w:r>
        <w:t>styleId</w:t>
      </w:r>
      <w:r>
        <w:t xml:space="preserve"> attribute of the </w:t>
      </w:r>
      <w:r>
        <w:t/>
      </w:r>
      <w:hyperlink r:id="rId8">
        <w:r>
          <w:rPr>
            <w:rStyle w:val="Hyperlink"/>
          </w:rPr>
          <w:t>tableStyle</w:t>
        </w:r>
      </w:hyperlink>
      <w:r>
        <w:t/>
      </w:r>
      <w:r>
        <w:t xml:space="preserve"> element.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tableStyleId</w:t>
      </w:r>
      <w:r>
        <w:t xml:space="preserve"> within DrawingML:</w:t>
      </w:r>
    </w:p>
    <w:p w:rsidRDefault="00B82E19" w:rsidP="00B82E19" w:rsidR="00B82E19">
      <w:pPr>
        <w:pStyle w:val="c"/>
      </w:pPr>
      <w:r>
        <w:t>&lt;a:tblPr firstRow="1" bandRow="1"&gt;</w:t>
      </w:r>
      <w:r>
        <w:br/>
      </w:r>
      <w:r>
        <w:t xml:space="preserve">  &lt;a:tableStyleId&gt;{5940675A-B579-460E-94D1-54222C63F5DA}&lt;/a:tableStyleId&gt;</w:t>
      </w:r>
      <w:r>
        <w:br/>
      </w:r>
      <w:r>
        <w:t>&lt;/a:tblPr&gt;</w:t>
      </w:r>
    </w:p>
    <w:p w:rsidRDefault="00B82E19" w:rsidP="00B82E19" w:rsidR="00B82E19">
      <w:r>
        <w:t xml:space="preserve">In this example, we see a reference to a table style being specified in the </w:t>
      </w:r>
      <w:r>
        <w:t>tableStyleId</w:t>
      </w:r>
      <w:r>
        <w:t xml:space="preserve"> element. </w:t>
      </w:r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10">
        <w:r>
          <w:rPr>
            <w:rStyle w:val="Hyperlink"/>
          </w:rPr>
          <w:t>ST_Guid</w:t>
        </w:r>
      </w:hyperlink>
      <w:r>
        <w:t/>
      </w:r>
      <w:r>
        <w:t xml:space="preserve"> simple type (§</w:t>
      </w:r>
      <w:fldSimple w:instr="REF bookbebd1c35-a295-406f-b56e-ac84894e60b4 \r \h">
        <w:r>
          <w:t>5.1.12.27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e58c7f63-bbe5-44a1-b932-5d6a225c9190 \r \h">
              <w:r>
                <w:t>5.1.6.13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Style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ST_Guid.docx" TargetMode="External"/><Relationship Id="rId11" Type="http://schemas.openxmlformats.org/officeDocument/2006/relationships/hyperlink" Target="tbl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