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4"/>
        <w:numPr>
          <w:ilvl w:val="0"/>
          <w:numId w:val="0"/>
        </w:numPr>
      </w:pPr>
      <w:bookmarkStart w:name="_Toc147898485_1" w:id="100001"/>
      <w:bookmarkStart w:name="book831cfd8e-8b96-40cf-adfc-3b592e4747a3_1" w:id="100002"/>
      <w:r>
        <w:t>showLeaderLines</w:t>
      </w:r>
      <w:r>
        <w:t xml:space="preserve"> (Show Leader Lines)</w:t>
      </w:r>
      <w:bookmarkEnd w:id="100001"/>
    </w:p>
    <w:bookmarkEnd w:id="100002"/>
    <w:p w:rsidRDefault="00B82E19" w:rsidP="00B82E19" w:rsidR="00B82E19">
      <w:r>
        <w:t>This element specifies leader lines shall be shown for data labels.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B82E19">
        <w:trPr>
          <w:cnfStyle w:val="100000000000"/>
        </w:trPr>
        <w:tc>
          <w:tcPr>
            <w:tcW w:type="pct" w:w="5000"/>
          </w:tcPr>
          <w:p w:rsidRDefault="00B82E19" w:rsidP="002E5918" w:rsidR="00B82E19">
            <w:r>
              <w:t>Parent Elements</w:t>
            </w:r>
          </w:p>
        </w:tc>
      </w:tr>
      <w:tr w:rsidTr="002E5918" w:rsidR="00B82E19">
        <w:tc>
          <w:tcPr>
            <w:tcW w:type="pct" w:w="5000"/>
          </w:tcPr>
          <w:p w:rsidRDefault="00B82E19" w:rsidP="002E5918" w:rsidR="00B82E19">
            <w:r>
              <w:t/>
            </w:r>
            <w:hyperlink r:id="rId8">
              <w:r>
                <w:rPr>
                  <w:rStyle w:val="Hyperlink"/>
                </w:rPr>
                <w:t>dLbls</w:t>
              </w:r>
            </w:hyperlink>
            <w:r>
              <w:t/>
            </w:r>
            <w:r>
              <w:t xml:space="preserve"> (§</w:t>
            </w:r>
            <w:fldSimple w:instr="REF bookfe89f3c1-1c75-457c-95b9-0851aa63a6d6 \r \h">
              <w:r>
                <w:t>5.7.2.49</w:t>
              </w:r>
            </w:fldSimple>
            <w:r>
              <w:t>)</w:t>
            </w:r>
          </w:p>
        </w:tc>
      </w:tr>
    </w:tbl>
    <w:p w:rsidRDefault="00B82E19" w:rsidP="00B82E19" w:rsidR="00B82E19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B82E19">
        <w:trPr>
          <w:cnfStyle w:val="100000000000"/>
        </w:trPr>
        <w:tc>
          <w:tcPr>
            <w:tcW w:type="pct" w:w="1000"/>
          </w:tcPr>
          <w:p w:rsidRDefault="00B82E19" w:rsidP="002E5918" w:rsidR="00B82E19">
            <w:r>
              <w:t>Attributes</w:t>
            </w:r>
          </w:p>
        </w:tc>
        <w:tc>
          <w:tcPr>
            <w:tcW w:type="pct" w:w="4000"/>
          </w:tcPr>
          <w:p w:rsidRDefault="00B82E19" w:rsidP="002E5918" w:rsidR="00B82E19">
            <w:r>
              <w:t>Description</w:t>
            </w:r>
          </w:p>
        </w:tc>
      </w:tr>
      <w:tr w:rsidTr="002E5918" w:rsidR="00B82E19">
        <w:tc>
          <w:tcPr>
            <w:tcW w:type="pct" w:w="1000"/>
          </w:tcPr>
          <w:p w:rsidRDefault="00B82E19" w:rsidP="002E5918" w:rsidR="00B82E19">
            <w:r>
              <w:t/>
            </w:r>
            <w:hyperlink r:id="rId9">
              <w:r>
                <w:rPr>
                  <w:rStyle w:val="Hyperlink"/>
                </w:rPr>
                <w:t>val</w:t>
              </w:r>
            </w:hyperlink>
            <w:r>
              <w:t/>
            </w:r>
            <w:r>
              <w:t xml:space="preserve"> (Boolean Value)</w:t>
            </w:r>
          </w:p>
        </w:tc>
        <w:tc>
          <w:tcPr>
            <w:tcW w:type="pct" w:w="4000"/>
          </w:tcPr>
          <w:p w:rsidRDefault="00B82E19" w:rsidP="002E5918" w:rsidR="00B82E19">
            <w:r>
              <w:t>Specifies a boolean value for the property defined by the parent XML element.</w:t>
            </w:r>
          </w:p>
          <w:p w:rsidRDefault="00B82E19" w:rsidP="002E5918" w:rsidR="00B82E19"/>
          <w:p w:rsidRDefault="00B82E19" w:rsidP="002E5918" w:rsidR="00B82E19">
            <w:r>
              <w:t xml:space="preserve">A value of </w:t>
            </w:r>
            <w:r>
              <w:t>on</w:t>
            </w:r>
            <w:r>
              <w:t xml:space="preserve">, </w:t>
            </w:r>
            <w:r>
              <w:t>1</w:t>
            </w:r>
            <w:r>
              <w:t xml:space="preserve">, or </w:t>
            </w:r>
            <w:r>
              <w:t>true</w:t>
            </w:r>
            <w:r>
              <w:t xml:space="preserve"> specifies that the property is applied. This is the default value for this attribute, and is implied when the parent element is present, but this attribute is omitted. </w:t>
            </w:r>
          </w:p>
          <w:p w:rsidRDefault="00B82E19" w:rsidP="002E5918" w:rsidR="00B82E19"/>
          <w:p w:rsidRDefault="00B82E19" w:rsidP="002E5918" w:rsidR="00B82E19">
            <w:r>
              <w:t xml:space="preserve">A value of </w:t>
            </w:r>
            <w:r>
              <w:t/>
            </w:r>
            <w:hyperlink r:id="rId10">
              <w:r>
                <w:rPr>
                  <w:rStyle w:val="Hyperlink"/>
                </w:rPr>
                <w:t>off</w:t>
              </w:r>
            </w:hyperlink>
            <w:r>
              <w:t/>
            </w:r>
            <w:r>
              <w:t xml:space="preserve">, </w:t>
            </w:r>
            <w:r>
              <w:t>0</w:t>
            </w:r>
            <w:r>
              <w:t xml:space="preserve">, or </w:t>
            </w:r>
            <w:r>
              <w:t>false</w:t>
            </w:r>
            <w:r>
              <w:t xml:space="preserve"> specifies that the property is not applied.</w:t>
            </w:r>
          </w:p>
          <w:p w:rsidRDefault="00B82E19" w:rsidP="002E5918" w:rsidR="00B82E19"/>
          <w:p w:rsidRDefault="00B82E19" w:rsidP="002E5918" w:rsidR="00B82E19">
            <w:r>
              <w:t xml:space="preserve">The possible values for this attribute are defined by the XML Schema </w:t>
            </w:r>
            <w:r>
              <w:t>boolean</w:t>
            </w:r>
            <w:r>
              <w:t xml:space="preserve"> datatype.</w:t>
            </w:r>
          </w:p>
        </w:tc>
      </w:tr>
    </w:tbl>
    <w:p w:rsidRDefault="00B82E19" w:rsidP="00B82E19" w:rsidR="00B82E19">
      <w:pPr>
        <w:pStyle w:val="KeepWithNext"/>
      </w:pPr>
      <w:r>
        <w:t>The following XML Schema fragment defines the contents of this element:</w:t>
      </w:r>
    </w:p>
    <w:p w:rsidRDefault="00B82E19" w:rsidP="00B82E19" w:rsidR="00B82E19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11">
        <w:r>
          <w:rPr>
            <w:rStyle w:val="Hyperlink"/>
          </w:rPr>
          <w:t>name</w:t>
        </w:r>
      </w:hyperlink>
      <w:r>
        <w:t>="CT_Boolean"&gt;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>&lt;attribute name="</w:t>
      </w:r>
      <w:hyperlink r:id="rId9">
        <w:r>
          <w:rPr>
            <w:rStyle w:val="Hyperlink"/>
          </w:rPr>
          <w:t>val</w:t>
        </w:r>
      </w:hyperlink>
      <w:r>
        <w:t>" type="xsd:boolean" use="optional" default="true"/&gt;</w:t>
      </w:r>
    </w:p>
    <w:p w:rsidRDefault="00B82E19" w:rsidP="00B82E19" w:rsidR="00B82E19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  <w:num w:numId="59">
    <w:abstractNumId w:val="4"/>
    <w:lvlOverride w:ilvl="0">
      <w:startOverride w:val="79"/>
    </w:lvlOverride>
  </w:num>
  <w:num w:numId="60">
    <w:abstractNumId w:val="4"/>
    <w:lvlOverride w:ilvl="0">
      <w:startOverride w:val="83"/>
    </w:lvlOverride>
  </w:num>
  <w:num w:numId="61">
    <w:abstractNumId w:val="4"/>
    <w:lvlOverride w:ilvl="0">
      <w:startOverride w:val="85"/>
    </w:lvlOverride>
  </w:num>
  <w:num w:numId="62">
    <w:abstractNumId w:val="4"/>
    <w:lvlOverride w:ilvl="0">
      <w:startOverride w:val="87"/>
    </w:lvlOverride>
  </w:num>
  <w:num w:numId="63">
    <w:abstractNumId w:val="4"/>
    <w:lvlOverride w:ilvl="0">
      <w:startOverride w:val="89"/>
    </w:lvlOverride>
  </w:num>
  <w:num w:numId="64">
    <w:abstractNumId w:val="4"/>
    <w:lvlOverride w:ilvl="0">
      <w:startOverride w:val="91"/>
    </w:lvlOverride>
  </w:num>
  <w:num w:numId="65">
    <w:abstractNumId w:val="4"/>
    <w:lvlOverride w:ilvl="0">
      <w:startOverride w:val="93"/>
    </w:lvlOverride>
  </w:num>
  <w:num w:numId="66">
    <w:abstractNumId w:val="4"/>
    <w:lvlOverride w:ilvl="0">
      <w:startOverride w:val="95"/>
    </w:lvlOverride>
  </w:num>
  <w:num w:numId="67">
    <w:abstractNumId w:val="4"/>
    <w:lvlOverride w:ilvl="0">
      <w:startOverride w:val="99"/>
    </w:lvlOverride>
  </w:num>
  <w:num w:numId="68">
    <w:abstractNumId w:val="4"/>
    <w:lvlOverride w:ilvl="0">
      <w:startOverride w:val="100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dLbls.docx" TargetMode="External"/><Relationship Id="rId9" Type="http://schemas.openxmlformats.org/officeDocument/2006/relationships/hyperlink" Target="val.docx" TargetMode="External"/><Relationship Id="rId10" Type="http://schemas.openxmlformats.org/officeDocument/2006/relationships/hyperlink" Target="off.docx" TargetMode="External"/><Relationship Id="rId11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