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70_1" w:id="100001"/>
      <w:bookmarkStart w:name="book20dc27cb-22a7-455e-9582-13c043a596b2_1" w:id="100002"/>
      <w:r>
        <w:t/>
      </w:r>
      <w:hyperlink r:id="rId8">
        <w:r>
          <w:rPr>
            <w:rStyle w:val="Hyperlink"/>
          </w:rPr>
          <w:t>ser</w:t>
        </w:r>
      </w:hyperlink>
      <w:r>
        <w:t/>
      </w:r>
      <w:r>
        <w:t xml:space="preserve"> (Line Chart Series)</w:t>
      </w:r>
      <w:bookmarkEnd w:id="100001"/>
    </w:p>
    <w:bookmarkEnd w:id="100002"/>
    <w:p w:rsidRDefault="00B82E19" w:rsidP="00B82E19" w:rsidR="00B82E19">
      <w:r>
        <w:t>This element specifies a series on a line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line3DChart</w:t>
              </w:r>
            </w:hyperlink>
            <w:r>
              <w:t/>
            </w:r>
            <w:r>
              <w:t xml:space="preserve"> (§</w:t>
            </w:r>
            <w:fldSimple w:instr="REF book5d7153f6-41fa-40fc-9b6b-65377b219766 \r \h">
              <w:r>
                <w:t>5.7.2.97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lineChart</w:t>
              </w:r>
            </w:hyperlink>
            <w:r>
              <w:t/>
            </w:r>
            <w:r>
              <w:t xml:space="preserve"> (§</w:t>
            </w:r>
            <w:fldSimple w:instr="REF book4df012eb-b347-48bb-a38b-429732516528 \r \h">
              <w:r>
                <w:t>5.7.2.98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stockChart</w:t>
              </w:r>
            </w:hyperlink>
            <w:r>
              <w:t/>
            </w:r>
            <w:r>
              <w:t xml:space="preserve"> (§</w:t>
            </w:r>
            <w:fldSimple w:instr="REF book2d4dbef8-5346-4acd-9346-742267247486 \r \h">
              <w:r>
                <w:t>5.7.2.199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cat</w:t>
              </w:r>
            </w:hyperlink>
            <w:r>
              <w:t/>
            </w:r>
            <w:r>
              <w:t xml:space="preserve"> (Category Axis Data)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cb4d270-a55e-4a15-8861-19b96de59f6a \r \h">
              <w:r>
                <w:t>5.7.2.24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dLbls</w:t>
              </w:r>
            </w:hyperlink>
            <w:r>
              <w:t/>
            </w:r>
            <w:r>
              <w:t xml:space="preserve"> (Data Labels)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e89f3c1-1c75-457c-95b9-0851aa63a6d6 \r \h">
              <w:r>
                <w:t>5.7.2.49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dPt</w:t>
              </w:r>
            </w:hyperlink>
            <w:r>
              <w:t/>
            </w:r>
            <w:r>
              <w:t xml:space="preserve"> (Data Point)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cadb637-8ebd-47d4-a3e0-41fd35037eea \r \h">
              <w:r>
                <w:t>5.7.2.52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errBars</w:t>
              </w:r>
            </w:hyperlink>
            <w:r>
              <w:t/>
            </w:r>
            <w:r>
              <w:t xml:space="preserve"> (Error Bars)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98b0563-2948-4876-8e29-35c1b76e5878 \r \h">
              <w:r>
                <w:t>5.7.2.55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idx</w:t>
              </w:r>
            </w:hyperlink>
            <w:r>
              <w:t/>
            </w:r>
            <w:r>
              <w:t xml:space="preserve"> (Index)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4618cf9-032b-4fda-b0e3-0ee8a1b76fcd \r \h">
              <w:r>
                <w:t>5.7.2.84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marker</w:t>
              </w:r>
            </w:hyperlink>
            <w:r>
              <w:t/>
            </w:r>
            <w:r>
              <w:t xml:space="preserve"> (Marker)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77f1929-c92f-40ab-9380-112e419e9442 \r \h">
              <w:r>
                <w:t>5.7.2.106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9">
              <w:r>
                <w:rPr>
                  <w:rStyle w:val="Hyperlink"/>
                </w:rPr>
                <w:t>order</w:t>
              </w:r>
            </w:hyperlink>
            <w:r>
              <w:t/>
            </w:r>
            <w:r>
              <w:t xml:space="preserve"> (Order)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c71b0f7-6d5d-4bbc-b88f-86d7859a182d \r \h">
              <w:r>
                <w:t>5.7.2.129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smooth</w:t>
              </w:r>
            </w:hyperlink>
            <w:r>
              <w:t/>
            </w:r>
            <w:r>
              <w:t xml:space="preserve"> (Smoothing)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26c83b2-5244-47cd-afe9-0e9f04d5d62a \r \h">
              <w:r>
                <w:t>5.7.2.195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(Shape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f35688-527d-48e7-aa97-24f53b4acf9f \r \h">
              <w:r>
                <w:t>5.7.2.198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2">
              <w:r>
                <w:rPr>
                  <w:rStyle w:val="Hyperlink"/>
                </w:rPr>
                <w:t>trendline</w:t>
              </w:r>
            </w:hyperlink>
            <w:r>
              <w:t/>
            </w:r>
            <w:r>
              <w:t xml:space="preserve"> (Trendlines)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8aeff40-ded7-430f-9610-2e8477cf93c6 \r \h">
              <w:r>
                <w:t>5.7.2.212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3">
              <w:r>
                <w:rPr>
                  <w:rStyle w:val="Hyperlink"/>
                </w:rPr>
                <w:t>tx</w:t>
              </w:r>
            </w:hyperlink>
            <w:r>
              <w:t/>
            </w:r>
            <w:r>
              <w:t xml:space="preserve"> (Series Text)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a2fcbe3-029a-4166-8489-da7c40e91884 \r \h">
              <w:r>
                <w:t>5.7.2.216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4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(Values)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3c239d6-79dd-45e9-be66-4ef1cc7a01fc \r \h">
              <w:r>
                <w:t>5.7.2.225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5">
        <w:r>
          <w:rPr>
            <w:rStyle w:val="Hyperlink"/>
          </w:rPr>
          <w:t>name</w:t>
        </w:r>
      </w:hyperlink>
      <w:r>
        <w:t>="CT_LineSer"&gt;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ref="EG_SerShared"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marker</w:t>
        </w:r>
      </w:hyperlink>
      <w:r>
        <w:t>" type="CT_Marker"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dPt</w:t>
        </w:r>
      </w:hyperlink>
      <w:r>
        <w:t>" type="CT_DPt" minOccurs="0" maxOccurs="unbounded"/&gt;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dLbls</w:t>
        </w:r>
      </w:hyperlink>
      <w:r>
        <w:t>" type="CT_DLbls"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2">
        <w:r>
          <w:rPr>
            <w:rStyle w:val="Hyperlink"/>
          </w:rPr>
          <w:t>trendline</w:t>
        </w:r>
      </w:hyperlink>
      <w:r>
        <w:t>" type="CT_Trendline" minOccurs="0" maxOccurs="unbounded"/&gt;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errBars</w:t>
        </w:r>
      </w:hyperlink>
      <w:r>
        <w:t>" type="CT_ErrBars"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cat</w:t>
        </w:r>
      </w:hyperlink>
      <w:r>
        <w:t>" type="CT_AxDataSource"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4">
        <w:r>
          <w:rPr>
            <w:rStyle w:val="Hyperlink"/>
          </w:rPr>
          <w:t>val</w:t>
        </w:r>
      </w:hyperlink>
      <w:r>
        <w:t>" type="CT_NumDataSource"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0">
        <w:r>
          <w:rPr>
            <w:rStyle w:val="Hyperlink"/>
          </w:rPr>
          <w:t>smooth</w:t>
        </w:r>
      </w:hyperlink>
      <w:r>
        <w:t>" type="CT_Boolean"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er.docx" TargetMode="External"/><Relationship Id="rId9" Type="http://schemas.openxmlformats.org/officeDocument/2006/relationships/hyperlink" Target="line3DChart.docx" TargetMode="External"/><Relationship Id="rId10" Type="http://schemas.openxmlformats.org/officeDocument/2006/relationships/hyperlink" Target="lineChart.docx" TargetMode="External"/><Relationship Id="rId11" Type="http://schemas.openxmlformats.org/officeDocument/2006/relationships/hyperlink" Target="stockChart.docx" TargetMode="External"/><Relationship Id="rId12" Type="http://schemas.openxmlformats.org/officeDocument/2006/relationships/hyperlink" Target="cat.docx" TargetMode="External"/><Relationship Id="rId13" Type="http://schemas.openxmlformats.org/officeDocument/2006/relationships/hyperlink" Target="dLbls.docx" TargetMode="External"/><Relationship Id="rId14" Type="http://schemas.openxmlformats.org/officeDocument/2006/relationships/hyperlink" Target="dPt.docx" TargetMode="External"/><Relationship Id="rId15" Type="http://schemas.openxmlformats.org/officeDocument/2006/relationships/hyperlink" Target="errBars.docx" TargetMode="External"/><Relationship Id="rId16" Type="http://schemas.openxmlformats.org/officeDocument/2006/relationships/hyperlink" Target="extLst.docx" TargetMode="External"/><Relationship Id="rId17" Type="http://schemas.openxmlformats.org/officeDocument/2006/relationships/hyperlink" Target="idx.docx" TargetMode="External"/><Relationship Id="rId18" Type="http://schemas.openxmlformats.org/officeDocument/2006/relationships/hyperlink" Target="marker.docx" TargetMode="External"/><Relationship Id="rId19" Type="http://schemas.openxmlformats.org/officeDocument/2006/relationships/hyperlink" Target="order.docx" TargetMode="External"/><Relationship Id="rId20" Type="http://schemas.openxmlformats.org/officeDocument/2006/relationships/hyperlink" Target="smooth.docx" TargetMode="External"/><Relationship Id="rId21" Type="http://schemas.openxmlformats.org/officeDocument/2006/relationships/hyperlink" Target="spPr.docx" TargetMode="External"/><Relationship Id="rId22" Type="http://schemas.openxmlformats.org/officeDocument/2006/relationships/hyperlink" Target="trendline.docx" TargetMode="External"/><Relationship Id="rId23" Type="http://schemas.openxmlformats.org/officeDocument/2006/relationships/hyperlink" Target="tx.docx" TargetMode="External"/><Relationship Id="rId24" Type="http://schemas.openxmlformats.org/officeDocument/2006/relationships/hyperlink" Target="val.docx" TargetMode="External"/><Relationship Id="rId2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