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4_1" w:id="100001"/>
      <w:bookmarkStart w:name="bookef530661-d6b2-4c71-bde8-84133817a519_1" w:id="100002"/>
      <w:r>
        <w:t>scatterStyle</w:t>
      </w:r>
      <w:r>
        <w:t xml:space="preserve"> (Scatter Style)</w:t>
      </w:r>
      <w:bookmarkEnd w:id="100001"/>
    </w:p>
    <w:bookmarkEnd w:id="100002"/>
    <w:p w:rsidRDefault="00B82E19" w:rsidP="00B82E19" w:rsidR="00B82E19">
      <w:r>
        <w:t>This element specifies the type of lines for the scatter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(Scatter Style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style of the scatter chart.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ST_ScatterStyle</w:t>
              </w:r>
            </w:hyperlink>
            <w:r>
              <w:t/>
            </w:r>
            <w:r>
              <w:t xml:space="preserve"> simple type (§</w:t>
            </w:r>
            <w:fldSimple w:instr="REF booke5b48f12-225c-4d0d-acb1-63619ed691c1 \r \h">
              <w:r>
                <w:t>5.7.3.40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="CT_ScatterStyle"&gt;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ST_ScatterStyle</w:t>
        </w:r>
      </w:hyperlink>
      <w:r>
        <w:t>" default="</w:t>
      </w:r>
      <w:hyperlink r:id="rId12">
        <w:r>
          <w:rPr>
            <w:rStyle w:val="Hyperlink"/>
          </w:rPr>
          <w:t>marker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tter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ScatterStyle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mark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