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26_1" w:id="100001"/>
      <w:bookmarkStart w:name="book20b6e0f1-bc0a-4ee1-8022-97ca3b063ea3_1" w:id="100002"/>
      <w:r>
        <w:t>rot</w:t>
      </w:r>
      <w:r>
        <w:t xml:space="preserve"> (Rotation)</w:t>
      </w:r>
      <w:bookmarkEnd w:id="100001"/>
    </w:p>
    <w:bookmarkEnd w:id="100002"/>
    <w:p w:rsidRDefault="00B82E19" w:rsidP="00B82E19" w:rsidR="00B82E19">
      <w:r>
        <w:t xml:space="preserve">This element defines a rotation in </w:t>
      </w:r>
      <w:hyperlink r:id="rId8">
        <w:r>
          <w:rPr>
            <w:rStyle w:val="Hyperlink"/>
          </w:rPr>
          <w:t>3D</w:t>
        </w:r>
      </w:hyperlink>
      <w:r>
        <w:t xml:space="preserve"> space.  A rotation in DrawingML is defined through the use of a latitude coordinate, a longitude coordinate, and a revolution about the axis as the latitude and longitude coordinates.</w:t>
      </w:r>
    </w:p>
    <w:p w:rsidRDefault="00B82E19" w:rsidP="00B82E19" w:rsidR="00B82E19">
      <w:r>
        <w:t>[</w:t>
      </w:r>
      <w:r>
        <w:t>Example</w:t>
      </w:r>
      <w:r>
        <w:t xml:space="preserve">:  Consider the following example of a rotation defined by the </w:t>
      </w:r>
      <w:r>
        <w:t>rot</w:t>
      </w:r>
      <w:r>
        <w:t xml:space="preserve"> elements being used in a </w:t>
      </w:r>
      <w:r>
        <w:t/>
      </w:r>
      <w:hyperlink r:id="rId9">
        <w:r>
          <w:rPr>
            <w:rStyle w:val="Hyperlink"/>
          </w:rPr>
          <w:t>lightRig</w:t>
        </w:r>
      </w:hyperlink>
      <w:r>
        <w:t xml:space="preserve"> </w:t>
      </w:r>
      <w:r>
        <w:t>in DrawingML:</w:t>
      </w:r>
    </w:p>
    <w:p w:rsidRDefault="00B82E19" w:rsidP="00B82E19" w:rsidR="00B82E19">
      <w:pPr>
        <w:pStyle w:val="c"/>
      </w:pPr>
      <w:r>
        <w:t xml:space="preserve">&lt;a:lightRig rig="twoPt" </w:t>
      </w:r>
      <w:hyperlink r:id="rId10">
        <w:r>
          <w:rPr>
            <w:rStyle w:val="Hyperlink"/>
          </w:rPr>
          <w:t>dir</w:t>
        </w:r>
      </w:hyperlink>
      <w:r>
        <w:t>="</w:t>
      </w:r>
      <w:hyperlink r:id="rId11">
        <w:r>
          <w:rPr>
            <w:rStyle w:val="Hyperlink"/>
          </w:rPr>
          <w:t>t</w:t>
        </w:r>
      </w:hyperlink>
      <w:r>
        <w:t>"&gt;</w:t>
      </w:r>
      <w:r>
        <w:br/>
      </w:r>
      <w:r>
        <w:t xml:space="preserve">  &lt;a:rot lat="0" lon="0" rev="6000000"/&gt;</w:t>
      </w:r>
      <w:r>
        <w:br/>
      </w:r>
      <w:r>
        <w:t>&lt;/a:lightRig&gt;</w:t>
      </w:r>
    </w:p>
    <w:p w:rsidRDefault="00B82E19" w:rsidP="00B82E19" w:rsidR="00B82E19">
      <w:r>
        <w:t xml:space="preserve">In this example, we have only a revolution applied to the light rig </w:t>
      </w:r>
      <w:hyperlink r:id="rId12">
        <w:r>
          <w:rPr>
            <w:rStyle w:val="Hyperlink"/>
          </w:rPr>
          <w:t>rich</w:t>
        </w:r>
      </w:hyperlink>
      <w:r>
        <w:t xml:space="preserve"> rotates it around it's center axis.  </w:t>
      </w:r>
      <w:r>
        <w:t/>
      </w:r>
      <w:hyperlink r:id="rId13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camera</w:t>
            </w:r>
            <w:r>
              <w:t xml:space="preserve"> (§</w:t>
            </w:r>
            <w:fldSimple w:instr="REF bookbd37f4f9-10a3-49dd-9ac3-9c1ce1204ca8 \r \h">
              <w:r>
                <w:t>5.1.7.5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lightRig</w:t>
              </w:r>
            </w:hyperlink>
            <w:r>
              <w:t/>
            </w:r>
            <w:r>
              <w:t xml:space="preserve"> (§</w:t>
            </w:r>
            <w:fldSimple w:instr="REF book5bc8e06e-c591-4efe-ae2c-62b08ae7fdc7 \r \h">
              <w:r>
                <w:t>5.1.7.9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lat</w:t>
            </w:r>
            <w:r>
              <w:t xml:space="preserve"> (Latitude)</w:t>
            </w:r>
          </w:p>
        </w:tc>
        <w:tc>
          <w:tcPr>
            <w:tcW w:type="pct" w:w="4000"/>
          </w:tcPr>
          <w:p w:rsidRDefault="00B82E19" w:rsidP="002E5918" w:rsidR="00B82E19">
            <w:r>
              <w:t>Defines the latitude value of the rotation.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of a </w:t>
            </w:r>
            <w:r>
              <w:t>rot</w:t>
            </w:r>
            <w:r>
              <w:t xml:space="preserve"> in DrawingML: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&lt;a:rot lat="0" lon="0" rev="6000000"/&gt;</w:t>
            </w:r>
          </w:p>
          <w:p w:rsidRDefault="00B82E19" w:rsidP="002E5918" w:rsidR="00B82E19"/>
          <w:p w:rsidRDefault="00B82E19" w:rsidP="002E5918" w:rsidR="00B82E19">
            <w:r>
              <w:t xml:space="preserve">In this example, we set the </w:t>
            </w:r>
            <w:r>
              <w:t>lat</w:t>
            </w:r>
            <w:r>
              <w:t xml:space="preserve"> to be equal to </w:t>
            </w:r>
            <w:r>
              <w:t>0</w:t>
            </w:r>
            <w:r>
              <w:t xml:space="preserve">.  </w:t>
            </w:r>
            <w:r>
              <w:t/>
            </w:r>
            <w:hyperlink r:id="rId13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 xml:space="preserve">] 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ST_PositiveFixedAngle</w:t>
              </w:r>
            </w:hyperlink>
            <w:r>
              <w:t/>
            </w:r>
            <w:r>
              <w:t xml:space="preserve"> simple type (§</w:t>
            </w:r>
            <w:fldSimple w:instr="REF bookae7c3fe5-de93-4e43-8f48-2934c07b3cee \r \h">
              <w:r>
                <w:t>5.1.12.44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lon</w:t>
            </w:r>
            <w:r>
              <w:t xml:space="preserve"> (Longitude)</w:t>
            </w:r>
          </w:p>
        </w:tc>
        <w:tc>
          <w:tcPr>
            <w:tcW w:type="pct" w:w="4000"/>
          </w:tcPr>
          <w:p w:rsidRDefault="00B82E19" w:rsidP="002E5918" w:rsidR="00B82E19">
            <w:r>
              <w:t>Defines the longitude value of the rotation.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of a </w:t>
            </w:r>
            <w:r>
              <w:t>rot</w:t>
            </w:r>
            <w:r>
              <w:t xml:space="preserve"> in DrawingML: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&lt;a:rot lat="0" lon="0" rev="6000000"/&gt;</w:t>
            </w:r>
          </w:p>
          <w:p w:rsidRDefault="00B82E19" w:rsidP="002E5918" w:rsidR="00B82E19"/>
          <w:p w:rsidRDefault="00B82E19" w:rsidP="002E5918" w:rsidR="00B82E19">
            <w:r>
              <w:t xml:space="preserve">In this example, we set the </w:t>
            </w:r>
            <w:r>
              <w:t>lon</w:t>
            </w:r>
            <w:r>
              <w:t xml:space="preserve"> to be equal to </w:t>
            </w:r>
            <w:r>
              <w:t>0</w:t>
            </w:r>
            <w:r>
              <w:t xml:space="preserve">.  </w:t>
            </w:r>
            <w:r>
              <w:t/>
            </w:r>
            <w:hyperlink r:id="rId13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ST_PositiveFixedAngle</w:t>
              </w:r>
            </w:hyperlink>
            <w:r>
              <w:t/>
            </w:r>
            <w:r>
              <w:t xml:space="preserve"> simple type (§</w:t>
            </w:r>
            <w:fldSimple w:instr="REF bookae7c3fe5-de93-4e43-8f48-2934c07b3cee \r \h">
              <w:r>
                <w:t>5.1.12.44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rev</w:t>
            </w:r>
            <w:r>
              <w:t xml:space="preserve"> (Revolution)</w:t>
            </w:r>
          </w:p>
        </w:tc>
        <w:tc>
          <w:tcPr>
            <w:tcW w:type="pct" w:w="4000"/>
          </w:tcPr>
          <w:p w:rsidRDefault="00B82E19" w:rsidP="002E5918" w:rsidR="00B82E19">
            <w:r>
              <w:t>This attributes defines the revolution around the central axis in the rotation.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of a </w:t>
            </w:r>
            <w:r>
              <w:t>rot</w:t>
            </w:r>
            <w:r>
              <w:t xml:space="preserve"> in DrawingML: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&lt;a:rot lat="0" lon="0" rev="6000000"/&gt;</w:t>
            </w:r>
          </w:p>
          <w:p w:rsidRDefault="00B82E19" w:rsidP="002E5918" w:rsidR="00B82E19"/>
          <w:p w:rsidRDefault="00B82E19" w:rsidP="002E5918" w:rsidR="00B82E19">
            <w:r>
              <w:t xml:space="preserve">In this example, we set the </w:t>
            </w:r>
            <w:r>
              <w:t>rev</w:t>
            </w:r>
            <w:r>
              <w:t xml:space="preserve"> to be equal to </w:t>
            </w:r>
            <w:r>
              <w:t>6000000</w:t>
            </w:r>
            <w:r>
              <w:t xml:space="preserve">.  </w:t>
            </w:r>
            <w:r>
              <w:t/>
            </w:r>
            <w:hyperlink r:id="rId13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ST_PositiveFixedAngle</w:t>
              </w:r>
            </w:hyperlink>
            <w:r>
              <w:t/>
            </w:r>
            <w:r>
              <w:t xml:space="preserve"> simple type (§</w:t>
            </w:r>
            <w:fldSimple w:instr="REF bookae7c3fe5-de93-4e43-8f48-2934c07b3cee \r \h">
              <w:r>
                <w:t>5.1.12.44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="CT_SphereCoords"&gt;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="lat" type="</w:t>
      </w:r>
      <w:hyperlink r:id="rId14">
        <w:r>
          <w:rPr>
            <w:rStyle w:val="Hyperlink"/>
          </w:rPr>
          <w:t>ST_PositiveFixedAngle</w:t>
        </w:r>
      </w:hyperlink>
      <w:r>
        <w:t>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="lon" type="</w:t>
      </w:r>
      <w:hyperlink r:id="rId14">
        <w:r>
          <w:rPr>
            <w:rStyle w:val="Hyperlink"/>
          </w:rPr>
          <w:t>ST_PositiveFixedAngle</w:t>
        </w:r>
      </w:hyperlink>
      <w:r>
        <w:t>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="rev" type="</w:t>
      </w:r>
      <w:hyperlink r:id="rId14">
        <w:r>
          <w:rPr>
            <w:rStyle w:val="Hyperlink"/>
          </w:rPr>
          <w:t>ST_PositiveFixedAngle</w:t>
        </w:r>
      </w:hyperlink>
      <w:r>
        <w:t>" use="required"/&gt;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3D.docx" TargetMode="External"/><Relationship Id="rId9" Type="http://schemas.openxmlformats.org/officeDocument/2006/relationships/hyperlink" Target="lightRig.docx" TargetMode="External"/><Relationship Id="rId10" Type="http://schemas.openxmlformats.org/officeDocument/2006/relationships/hyperlink" Target="dir.docx" TargetMode="External"/><Relationship Id="rId11" Type="http://schemas.openxmlformats.org/officeDocument/2006/relationships/hyperlink" Target="t.docx" TargetMode="External"/><Relationship Id="rId12" Type="http://schemas.openxmlformats.org/officeDocument/2006/relationships/hyperlink" Target="rich.docx" TargetMode="External"/><Relationship Id="rId13" Type="http://schemas.openxmlformats.org/officeDocument/2006/relationships/hyperlink" Target="end.docx" TargetMode="External"/><Relationship Id="rId14" Type="http://schemas.openxmlformats.org/officeDocument/2006/relationships/hyperlink" Target="ST_PositiveFixedAngle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