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51_1" w:id="100001"/>
      <w:bookmarkStart w:name="book4f6ca3b6-d9b4-410f-b544-8f7024ff6a4d_1" w:id="100002"/>
      <w:r>
        <w:t>protection</w:t>
      </w:r>
      <w:r>
        <w:t xml:space="preserve"> (Protection)</w:t>
      </w:r>
      <w:bookmarkEnd w:id="100001"/>
    </w:p>
    <w:bookmarkEnd w:id="100002"/>
    <w:p w:rsidRDefault="00B82E19" w:rsidP="00B82E19" w:rsidR="00B82E19">
      <w:r>
        <w:t>This element specifies protection for the chart. If the chart is on a protected worksheet or chart sheet, then these settings shall control how a user is able to interact with the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chartSpace</w:t>
              </w:r>
            </w:hyperlink>
            <w:r>
              <w:t/>
            </w:r>
            <w:r>
              <w:t xml:space="preserve"> (§</w:t>
            </w:r>
            <w:fldSimple w:instr="REF booka09166b2-d241-4a53-915b-d67d23d958b6 \r \h">
              <w:r>
                <w:t>5.7.2.29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chartObject</w:t>
              </w:r>
            </w:hyperlink>
            <w:r>
              <w:t/>
            </w:r>
            <w:r>
              <w:t xml:space="preserve"> (Chart Object)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5e7559c-cf35-4092-8491-bc2b7514f0e2 \r \h">
              <w:r>
                <w:t>5.7.2.28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data</w:t>
            </w:r>
            <w:r>
              <w:t xml:space="preserve"> (Data Cannot Be Changed)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bb57293-934c-4dba-9a8c-6d26c5d2a6c5 \r \h">
              <w:r>
                <w:t>5.7.2.37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formatting</w:t>
              </w:r>
            </w:hyperlink>
            <w:r>
              <w:t/>
            </w:r>
            <w:r>
              <w:t xml:space="preserve"> (Formatting)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7a37a2f-b671-4fdb-ad86-6319b90ffd51 \r \h">
              <w:r>
                <w:t>5.7.2.72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selection</w:t>
              </w:r>
            </w:hyperlink>
            <w:r>
              <w:t/>
            </w:r>
            <w:r>
              <w:t xml:space="preserve"> (Selection)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161973f-04c2-42db-9032-58c2eec3d628 \r \h">
              <w:r>
                <w:t>5.7.2.166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userInterface</w:t>
              </w:r>
            </w:hyperlink>
            <w:r>
              <w:t/>
            </w:r>
            <w:r>
              <w:t xml:space="preserve"> (User Interface)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7042925-b9d0-45cf-9270-cea39be86584 \r \h">
              <w:r>
                <w:t>5.7.2.220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="CT_Protection"&gt;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chartObject</w:t>
        </w:r>
      </w:hyperlink>
      <w:r>
        <w:t>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name="data"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name="formatting"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selection</w:t>
        </w:r>
      </w:hyperlink>
      <w:r>
        <w:t>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userInterface</w:t>
        </w:r>
      </w:hyperlink>
      <w:r>
        <w:t>" type="CT_Boolean"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hartSpace.docx" TargetMode="External"/><Relationship Id="rId9" Type="http://schemas.openxmlformats.org/officeDocument/2006/relationships/hyperlink" Target="chartObject.docx" TargetMode="External"/><Relationship Id="rId10" Type="http://schemas.openxmlformats.org/officeDocument/2006/relationships/hyperlink" Target="formatting.docx" TargetMode="External"/><Relationship Id="rId11" Type="http://schemas.openxmlformats.org/officeDocument/2006/relationships/hyperlink" Target="selection.docx" TargetMode="External"/><Relationship Id="rId12" Type="http://schemas.openxmlformats.org/officeDocument/2006/relationships/hyperlink" Target="userInterface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