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9_1" w:id="100001"/>
      <w:bookmarkStart w:name="booka76ecd28-f808-4b7c-a2cb-b33d152ddc92_1" w:id="100002"/>
      <w:r>
        <w:t>plus</w:t>
      </w:r>
      <w:r>
        <w:t xml:space="preserve"> (Plus)</w:t>
      </w:r>
      <w:bookmarkEnd w:id="100001"/>
    </w:p>
    <w:bookmarkEnd w:id="100002"/>
    <w:p w:rsidRDefault="00B82E19" w:rsidP="00B82E19" w:rsidR="00B82E19">
      <w:r>
        <w:t xml:space="preserve">This element specifies the error bar value in the positive direction. It shall be used only when the </w:t>
      </w:r>
      <w:hyperlink r:id="rId8">
        <w:r>
          <w:rPr>
            <w:rStyle w:val="Hyperlink"/>
          </w:rPr>
          <w:t>errValType</w:t>
        </w:r>
      </w:hyperlink>
      <w:r>
        <w:t xml:space="preserve"> is cust.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numLit</w:t>
              </w:r>
            </w:hyperlink>
            <w:r>
              <w:t/>
            </w:r>
            <w:r>
              <w:t xml:space="preserve"> (Number Literal)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6a37f5d-518b-4008-bb2b-a73888533087 \r \h">
              <w:r>
                <w:t>5.7.2.123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numRef</w:t>
              </w:r>
            </w:hyperlink>
            <w:r>
              <w:t/>
            </w:r>
            <w:r>
              <w:t xml:space="preserve"> (Number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146e65c-283a-41e9-a429-8530b6fc379a \r \h">
              <w:r>
                <w:t>5.7.2.124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="CT_NumDataSource"&gt;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numRef</w:t>
        </w:r>
      </w:hyperlink>
      <w:r>
        <w:t>" type="CT_NumRef"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numLit</w:t>
        </w:r>
      </w:hyperlink>
      <w:r>
        <w:t>" type="CT_NumData"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rrValType.docx" TargetMode="External"/><Relationship Id="rId9" Type="http://schemas.openxmlformats.org/officeDocument/2006/relationships/hyperlink" Target="errBars.docx" TargetMode="External"/><Relationship Id="rId10" Type="http://schemas.openxmlformats.org/officeDocument/2006/relationships/hyperlink" Target="numLit.docx" TargetMode="External"/><Relationship Id="rId11" Type="http://schemas.openxmlformats.org/officeDocument/2006/relationships/hyperlink" Target="numRe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