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45_1" w:id="100001"/>
      <w:bookmarkStart w:name="book574814e5-cf52-4d3d-9058-a056d51f3905_1" w:id="100002"/>
      <w:r>
        <w:t>pivotFmts</w:t>
      </w:r>
      <w:r>
        <w:t xml:space="preserve"> (Pivot Formats)</w:t>
      </w:r>
      <w:bookmarkEnd w:id="100001"/>
    </w:p>
    <w:bookmarkEnd w:id="100002"/>
    <w:p w:rsidRDefault="00B82E19" w:rsidP="00B82E19" w:rsidR="00B82E19">
      <w:r>
        <w:t>This element contains a collection of formatting bands for a surface chart indexed from low to high.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pivotFmt</w:t>
              </w:r>
            </w:hyperlink>
            <w:r>
              <w:t/>
            </w:r>
            <w:r>
              <w:t xml:space="preserve"> (Pivot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78eda11-d989-4907-a04b-28fe8b1dba2f \r \h">
              <w:r>
                <w:t>5.7.2.143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="CT_PivotFmts"&gt;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pivotFmt</w:t>
        </w:r>
      </w:hyperlink>
      <w:r>
        <w:t>" type="CT_PivotFmt"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Fmt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