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83_1" w:id="100001"/>
      <w:bookmarkStart w:name="book5e591d3f-326e-4311-bdc1-7a53f3f131db_1" w:id="100002"/>
      <w:r>
        <w:t/>
      </w:r>
      <w:hyperlink r:id="rId8">
        <w:r>
          <w:rPr>
            <w:rStyle w:val="Hyperlink"/>
          </w:rPr>
          <w:t>nvSpPr</w:t>
        </w:r>
      </w:hyperlink>
      <w:r>
        <w:t/>
      </w:r>
      <w:r>
        <w:t xml:space="preserve"> (Non-Visual Properties for a Shape)</w:t>
      </w:r>
      <w:bookmarkEnd w:id="100001"/>
    </w:p>
    <w:bookmarkEnd w:id="100002"/>
    <w:p w:rsidRDefault="00B82E19" w:rsidP="00B82E19" w:rsidR="00B82E19">
      <w:r>
        <w:t>This element specifies all non-visual properties for a shape. This element is a container for the non-visual identification properties, shape properties and application properties that are to be associated with a shape. This allows for additional information that does not affect the appearance of the shape to be stored.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sp</w:t>
              </w:r>
            </w:hyperlink>
            <w:r>
              <w:t/>
            </w:r>
            <w:r>
              <w:t xml:space="preserve"> (§</w:t>
            </w:r>
            <w:fldSimple w:instr="REF book68f57fc3-2bb5-48cf-b5a8-a3112ae9a8a0 \r \h">
              <w:r>
                <w:t>5.6.2.28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cNvPr</w:t>
              </w:r>
            </w:hyperlink>
            <w:r>
              <w:t/>
            </w:r>
            <w:r>
              <w:t xml:space="preserve"> (Non-Visual Drawing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cbe7cc1-bedb-4723-aa32-5ec4e23ba2e1 \r \h">
              <w:r>
                <w:t>5.6.2.8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cNvSpPr</w:t>
              </w:r>
            </w:hyperlink>
            <w:r>
              <w:t/>
            </w:r>
            <w:r>
              <w:t xml:space="preserve"> (Connection Non-Visual Shape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8e50f88c-b82b-4565-95be-a20c2f7dc7f4 \r \h">
              <w:r>
                <w:t>5.6.2.9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="CT_ShapeNonVisual"&gt;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cNvPr</w:t>
        </w:r>
      </w:hyperlink>
      <w:r>
        <w:t>" type="a:CT_NonVisualDrawingProps"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cNvSpPr</w:t>
        </w:r>
      </w:hyperlink>
      <w:r>
        <w:t>" type="a:CT_NonVisualDrawingShapeProps" minOccurs="1"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vSpPr.docx" TargetMode="External"/><Relationship Id="rId9" Type="http://schemas.openxmlformats.org/officeDocument/2006/relationships/hyperlink" Target="sp.docx" TargetMode="External"/><Relationship Id="rId10" Type="http://schemas.openxmlformats.org/officeDocument/2006/relationships/hyperlink" Target="cNvPr.docx" TargetMode="External"/><Relationship Id="rId11" Type="http://schemas.openxmlformats.org/officeDocument/2006/relationships/hyperlink" Target="cNvSpPr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