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20_1" w:id="100001"/>
      <w:bookmarkStart w:name="book8fdcf049-88eb-4661-a2fb-b67302dfe84a_1" w:id="100002"/>
      <w:r>
        <w:t>noEndCap</w:t>
      </w:r>
      <w:r>
        <w:t xml:space="preserve"> (No End Cap)</w:t>
      </w:r>
      <w:bookmarkEnd w:id="100001"/>
    </w:p>
    <w:bookmarkEnd w:id="100002"/>
    <w:p w:rsidRDefault="00B82E19" w:rsidP="00B82E19" w:rsidR="00B82E19">
      <w:r>
        <w:t xml:space="preserve">This element specifies an </w:t>
      </w:r>
      <w:hyperlink r:id="rId8">
        <w:r>
          <w:rPr>
            <w:rStyle w:val="Hyperlink"/>
          </w:rPr>
          <w:t>end</w:t>
        </w:r>
      </w:hyperlink>
      <w:r>
        <w:t xml:space="preserve"> cap is not drawn on the error bars.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(§</w:t>
            </w:r>
            <w:fldSimple w:instr="REF bookf98b0563-2948-4876-8e29-35c1b76e5878 \r \h">
              <w:r>
                <w:t>5.7.2.55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1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errBars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of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