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01_1" w:id="100001"/>
      <w:bookmarkStart w:name="book8a8000b7-df76-4f20-9c92-7ff94891eafa_1" w:id="100002"/>
      <w:r>
        <w:t>lnB</w:t>
      </w:r>
      <w:r>
        <w:t xml:space="preserve"> (Bottom Border Line Properties)</w:t>
      </w:r>
      <w:bookmarkEnd w:id="100001"/>
    </w:p>
    <w:bookmarkEnd w:id="100002"/>
    <w:p w:rsidRDefault="00B82E19" w:rsidP="00B82E19" w:rsidR="00B82E19">
      <w:r>
        <w:t>This element defines the line properties associated with the bottom border of a given cell.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>bottom border line properties</w:t>
      </w:r>
      <w:r>
        <w:t xml:space="preserve"> element within DrawingML:</w:t>
      </w:r>
    </w:p>
    <w:p w:rsidRDefault="00B82E19" w:rsidP="00B82E19" w:rsidR="00B82E19">
      <w:pPr>
        <w:rPr>
          <w:rStyle w:val="Codefragment"/>
        </w:rPr>
      </w:pPr>
      <w:r>
        <w:t xml:space="preserve">&lt;a:lnB </w:t>
      </w:r>
      <w:hyperlink r:id="rId8">
        <w:r>
          <w:rPr>
            <w:rStyle w:val="Hyperlink"/>
          </w:rPr>
          <w:t>w</w:t>
        </w:r>
      </w:hyperlink>
      <w:r>
        <w:t>="38100" cap="flat" cmpd="sng" algn="ctr"&gt;</w:t>
      </w:r>
      <w:r>
        <w:br/>
      </w:r>
      <w:r>
        <w:t xml:space="preserve">  &lt;a:solidFill&gt;</w:t>
      </w:r>
      <w:r>
        <w:br/>
      </w:r>
      <w:r>
        <w:t xml:space="preserve">    &lt;a:schemeClr </w:t>
      </w:r>
      <w:hyperlink r:id="rId9">
        <w:r>
          <w:rPr>
            <w:rStyle w:val="Hyperlink"/>
          </w:rPr>
          <w:t>val</w:t>
        </w:r>
      </w:hyperlink>
      <w:r>
        <w:t>="accent2"/&gt;</w:t>
      </w:r>
      <w:r>
        <w:br/>
      </w:r>
      <w:r>
        <w:t xml:space="preserve">  &lt;/a:solidFill&gt;</w:t>
      </w:r>
      <w:r>
        <w:br/>
      </w:r>
      <w:r>
        <w:t xml:space="preserve">  &lt;a:prstDash </w:t>
      </w:r>
      <w:hyperlink r:id="rId9">
        <w:r>
          <w:rPr>
            <w:rStyle w:val="Hyperlink"/>
          </w:rPr>
          <w:t>val</w:t>
        </w:r>
      </w:hyperlink>
      <w:r>
        <w:t>="solid"/&gt;</w:t>
      </w:r>
      <w:r>
        <w:br/>
      </w:r>
      <w:r>
        <w:t xml:space="preserve">  &lt;a:round/&gt;</w:t>
      </w:r>
      <w:r>
        <w:br/>
      </w:r>
      <w:r>
        <w:t xml:space="preserve">  &lt;a:headEnd type="none" </w:t>
      </w:r>
      <w:hyperlink r:id="rId8">
        <w:r>
          <w:rPr>
            <w:rStyle w:val="Hyperlink"/>
          </w:rPr>
          <w:t>w</w:t>
        </w:r>
      </w:hyperlink>
      <w:r>
        <w:t>="med" len="med"/&gt;</w:t>
      </w:r>
      <w:r>
        <w:br/>
      </w:r>
      <w:r>
        <w:t xml:space="preserve">  &lt;a:tailEnd type="none" </w:t>
      </w:r>
      <w:hyperlink r:id="rId8">
        <w:r>
          <w:rPr>
            <w:rStyle w:val="Hyperlink"/>
          </w:rPr>
          <w:t>w</w:t>
        </w:r>
      </w:hyperlink>
      <w:r>
        <w:t>="med" len="med"/&gt;</w:t>
      </w:r>
      <w:r>
        <w:br/>
      </w:r>
      <w:r>
        <w:t>&lt;/a:lnB&gt;</w:t>
      </w:r>
    </w:p>
    <w:p w:rsidRDefault="00B82E19" w:rsidP="00B82E19" w:rsidR="00B82E19">
      <w:r>
        <w:t xml:space="preserve">In this example, one can see that the bottom border line style defined with certain properties, such as a flat </w:t>
      </w:r>
      <w:hyperlink r:id="rId10">
        <w:r>
          <w:rPr>
            <w:rStyle w:val="Hyperlink"/>
          </w:rPr>
          <w:t>end</w:t>
        </w:r>
      </w:hyperlink>
      <w:r>
        <w:t xml:space="preserve"> line cap, a given width, head and tail </w:t>
      </w:r>
      <w:hyperlink r:id="rId10">
        <w:r>
          <w:rPr>
            <w:rStyle w:val="Hyperlink"/>
          </w:rPr>
          <w:t>end</w:t>
        </w:r>
      </w:hyperlink>
      <w:r>
        <w:t xml:space="preserve">, color, etc.   </w:t>
      </w:r>
      <w:r>
        <w:t/>
      </w:r>
      <w:hyperlink r:id="rId10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a6dfbc6a-f382-49e9-b7ae-ba1a5cea3871 \r \h">
              <w:r>
                <w:t>5.1.6.15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bevel</w:t>
              </w:r>
            </w:hyperlink>
            <w:r>
              <w:t/>
            </w:r>
            <w:r>
              <w:t xml:space="preserve"> (Line Join Bevel)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6fe315a-0048-48a6-b70c-703e29f9370e \r \h">
              <w:r>
                <w:t>5.1.10.9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custDash</w:t>
              </w:r>
            </w:hyperlink>
            <w:r>
              <w:t/>
            </w:r>
            <w:r>
              <w:t xml:space="preserve"> (Custom Dash)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66c52b-7168-4f5f-8278-cca7a4cbc54e \r \h">
              <w:r>
                <w:t>5.1.10.21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gradFill</w:t>
              </w:r>
            </w:hyperlink>
            <w:r>
              <w:t/>
            </w:r>
            <w:r>
              <w:t xml:space="preserve"> (Gradient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7f6d761-1a65-429d-82db-7fc9da210b7c \r \h">
              <w:r>
                <w:t>5.1.10.33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headEnd</w:t>
              </w:r>
            </w:hyperlink>
            <w:r>
              <w:t/>
            </w:r>
            <w:r>
              <w:t xml:space="preserve"> (Line Head/End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9bd3954-ca33-4a81-b15f-00134bc86cd9 \r \h">
              <w:r>
                <w:t>5.1.10.38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miter</w:t>
              </w:r>
            </w:hyperlink>
            <w:r>
              <w:t/>
            </w:r>
            <w:r>
              <w:t xml:space="preserve"> (Miter Line Join)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6ab3377-ac78-4f11-946d-3459cd16c30b \r \h">
              <w:r>
                <w:t>5.1.10.43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noFill</w:t>
              </w:r>
            </w:hyperlink>
            <w:r>
              <w:t/>
            </w:r>
            <w:r>
              <w:t xml:space="preserve"> (No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06b5f55-8364-47e9-ae24-0a1ff8fb0fdd \r \h">
              <w:r>
                <w:t>5.1.10.44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pattFill</w:t>
              </w:r>
            </w:hyperlink>
            <w:r>
              <w:t/>
            </w:r>
            <w:r>
              <w:t xml:space="preserve"> (Pattern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f8ebaa-732e-45f9-92a1-8f7bdf51d8d5 \r \h">
              <w:r>
                <w:t>5.1.10.47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prstDash</w:t>
              </w:r>
            </w:hyperlink>
            <w:r>
              <w:t/>
            </w:r>
            <w:r>
              <w:t xml:space="preserve"> (Preset Dash)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96c58fc-2dc8-4289-866e-f647dcf1ec91 \r \h">
              <w:r>
                <w:t>5.1.10.48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round</w:t>
              </w:r>
            </w:hyperlink>
            <w:r>
              <w:t/>
            </w:r>
            <w:r>
              <w:t xml:space="preserve"> (Round Line Join)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6e2b744-327c-4773-84c7-ef629de09036 \r \h">
              <w:r>
                <w:t>5.1.10.52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solidFill</w:t>
              </w:r>
            </w:hyperlink>
            <w:r>
              <w:t/>
            </w:r>
            <w:r>
              <w:t xml:space="preserve"> (Solid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d932e54-c206-4f1e-9bc5-c315deba13ae \r \h">
              <w:r>
                <w:t>5.1.10.54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tailEnd</w:t>
              </w:r>
            </w:hyperlink>
            <w:r>
              <w:t/>
            </w:r>
            <w:r>
              <w:t xml:space="preserve"> (Tail line </w:t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42f2e48-078a-41a6-8b44-f374bce2516c \r \h">
              <w:r>
                <w:t>5.1.10.57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algn</w:t>
            </w:r>
            <w:r>
              <w:t xml:space="preserve"> (Stroke Alignment)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alignment to be used for the underline stroke. 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ST_PenAlignment</w:t>
              </w:r>
            </w:hyperlink>
            <w:r>
              <w:t/>
            </w:r>
            <w:r>
              <w:t xml:space="preserve"> simple type (§</w:t>
            </w:r>
            <w:fldSimple w:instr="REF book60d92bb8-9838-4032-b38b-e819214aa3f0 \r \h">
              <w:r>
                <w:t>5.1.12.40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cap</w:t>
            </w:r>
            <w:r>
              <w:t xml:space="preserve"> (Line Ending Cap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ending caps that should be used for this line. Examples of cap types are rounded, flat, etc. If this attribute is omitted, than a value of square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5">
              <w:r>
                <w:rPr>
                  <w:rStyle w:val="Hyperlink"/>
                </w:rPr>
                <w:t>ST_LineCap</w:t>
              </w:r>
            </w:hyperlink>
            <w:r>
              <w:t/>
            </w:r>
            <w:r>
              <w:t xml:space="preserve"> simple type (§</w:t>
            </w:r>
            <w:fldSimple w:instr="REF bookbc27399a-f944-47fd-b847-d42c6242dc0e \r \h">
              <w:r>
                <w:t>5.1.12.31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cmpd</w:t>
            </w:r>
            <w:r>
              <w:t xml:space="preserve"> (Compound Line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compound line type to be used for the underline stroke. If this attribute is omitted, then a value of sng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ST_CompoundLine</w:t>
              </w:r>
            </w:hyperlink>
            <w:r>
              <w:t/>
            </w:r>
            <w:r>
              <w:t xml:space="preserve"> simple type (§</w:t>
            </w:r>
            <w:fldSimple w:instr="REF book1e19d148-e1e9-46f4-8b5d-39aa9d48f9c3 \r \h">
              <w:r>
                <w:t>5.1.12.15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(Line Width)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width to be used for the underline stroke. If this attribute is omitted, then a value of 0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7">
              <w:r>
                <w:rPr>
                  <w:rStyle w:val="Hyperlink"/>
                </w:rPr>
                <w:t>ST_LineWidth</w:t>
              </w:r>
            </w:hyperlink>
            <w:r>
              <w:t/>
            </w:r>
            <w:r>
              <w:t xml:space="preserve"> simple type (§</w:t>
            </w:r>
            <w:fldSimple w:instr="REF book16885232-116e-4028-9208-2e1c1cf17d0a \r \h">
              <w:r>
                <w:t>5.1.12.35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="CT_LineProperties"&gt;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ref="EG_LineFillProperties"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ref="EG_LineDashProperties"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ref="EG_LineJoinProperties"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headEnd</w:t>
        </w:r>
      </w:hyperlink>
      <w:r>
        <w:t>" type="CT_LineEndProperties"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tailEnd</w:t>
        </w:r>
      </w:hyperlink>
      <w:r>
        <w:t>" type="CT_LineEndProperties"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w</w:t>
        </w:r>
      </w:hyperlink>
      <w:r>
        <w:t>" type="</w:t>
      </w:r>
      <w:hyperlink r:id="rId27">
        <w:r>
          <w:rPr>
            <w:rStyle w:val="Hyperlink"/>
          </w:rPr>
          <w:t>ST_LineWidth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="cap" type="</w:t>
      </w:r>
      <w:hyperlink r:id="rId25">
        <w:r>
          <w:rPr>
            <w:rStyle w:val="Hyperlink"/>
          </w:rPr>
          <w:t>ST_LineCap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="cmpd" type="</w:t>
      </w:r>
      <w:hyperlink r:id="rId26">
        <w:r>
          <w:rPr>
            <w:rStyle w:val="Hyperlink"/>
          </w:rPr>
          <w:t>ST_CompoundLine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="algn" type="</w:t>
      </w:r>
      <w:hyperlink r:id="rId24">
        <w:r>
          <w:rPr>
            <w:rStyle w:val="Hyperlink"/>
          </w:rPr>
          <w:t>ST_PenAlignment</w:t>
        </w:r>
      </w:hyperlink>
      <w:r>
        <w:t>" use="optional"/&gt;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tcPr.docx" TargetMode="External"/><Relationship Id="rId12" Type="http://schemas.openxmlformats.org/officeDocument/2006/relationships/hyperlink" Target="bevel.docx" TargetMode="External"/><Relationship Id="rId13" Type="http://schemas.openxmlformats.org/officeDocument/2006/relationships/hyperlink" Target="custDash.docx" TargetMode="External"/><Relationship Id="rId14" Type="http://schemas.openxmlformats.org/officeDocument/2006/relationships/hyperlink" Target="extLst.docx" TargetMode="External"/><Relationship Id="rId15" Type="http://schemas.openxmlformats.org/officeDocument/2006/relationships/hyperlink" Target="gradFill.docx" TargetMode="External"/><Relationship Id="rId16" Type="http://schemas.openxmlformats.org/officeDocument/2006/relationships/hyperlink" Target="headEnd.docx" TargetMode="External"/><Relationship Id="rId17" Type="http://schemas.openxmlformats.org/officeDocument/2006/relationships/hyperlink" Target="miter.docx" TargetMode="External"/><Relationship Id="rId18" Type="http://schemas.openxmlformats.org/officeDocument/2006/relationships/hyperlink" Target="noFill.docx" TargetMode="External"/><Relationship Id="rId19" Type="http://schemas.openxmlformats.org/officeDocument/2006/relationships/hyperlink" Target="pattFill.docx" TargetMode="External"/><Relationship Id="rId20" Type="http://schemas.openxmlformats.org/officeDocument/2006/relationships/hyperlink" Target="prstDash.docx" TargetMode="External"/><Relationship Id="rId21" Type="http://schemas.openxmlformats.org/officeDocument/2006/relationships/hyperlink" Target="round.docx" TargetMode="External"/><Relationship Id="rId22" Type="http://schemas.openxmlformats.org/officeDocument/2006/relationships/hyperlink" Target="solidFill.docx" TargetMode="External"/><Relationship Id="rId23" Type="http://schemas.openxmlformats.org/officeDocument/2006/relationships/hyperlink" Target="tailEnd.docx" TargetMode="External"/><Relationship Id="rId24" Type="http://schemas.openxmlformats.org/officeDocument/2006/relationships/hyperlink" Target="ST_PenAlignment.docx" TargetMode="External"/><Relationship Id="rId25" Type="http://schemas.openxmlformats.org/officeDocument/2006/relationships/hyperlink" Target="ST_LineCap.docx" TargetMode="External"/><Relationship Id="rId26" Type="http://schemas.openxmlformats.org/officeDocument/2006/relationships/hyperlink" Target="ST_CompoundLine.docx" TargetMode="External"/><Relationship Id="rId27" Type="http://schemas.openxmlformats.org/officeDocument/2006/relationships/hyperlink" Target="ST_LineWidth.docx" TargetMode="External"/><Relationship Id="rId2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