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29_1" w:id="100001"/>
      <w:bookmarkStart w:name="book91a83cd0-1d37-4e5b-a245-29c96f93a217_1" w:id="100002"/>
      <w:r>
        <w:t>legacyDrawing</w:t>
      </w:r>
      <w:r>
        <w:t xml:space="preserve"> (Legacy Drawing Object)</w:t>
      </w:r>
      <w:bookmarkEnd w:id="100001"/>
    </w:p>
    <w:bookmarkEnd w:id="100002"/>
    <w:p w:rsidRDefault="00B82E19" w:rsidP="00B82E19" w:rsidR="00B82E19">
      <w:r>
        <w:t xml:space="preserve">This element specifies the shape ID for a legacy drawing object. These legacy drawing objects all have a shape ID associated with them that is unique across the entire document. In </w:t>
      </w:r>
      <w:hyperlink r:id="rId8">
        <w:r>
          <w:rPr>
            <w:rStyle w:val="Hyperlink"/>
          </w:rPr>
          <w:t>order</w:t>
        </w:r>
      </w:hyperlink>
      <w:r>
        <w:t xml:space="preserve"> to store these legacy shape IDs as well as new shape IDs this </w:t>
      </w:r>
      <w:r>
        <w:t>legacyDrawing</w:t>
      </w:r>
      <w:r>
        <w:t xml:space="preserve"> element should be used.</w:t>
      </w:r>
    </w:p>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spid</w:t>
            </w:r>
            <w:r>
              <w:t xml:space="preserve"> (Shape ID)</w:t>
            </w:r>
          </w:p>
        </w:tc>
        <w:tc>
          <w:tcPr>
            <w:tcW w:type="pct" w:w="4000"/>
          </w:tcPr>
          <w:p w:rsidRDefault="00B82E19" w:rsidP="002E5918" w:rsidR="00B82E19">
            <w:r>
              <w:t>Legacy Shape ID that is unique throughout the entire document. Legacy shape IDs should be assigned based on which portion of the document the drawing resides on. The assignment of these ids is broken down into clusters of 1024 values. The first cluster is 1-1024, the second 1025-2048 and so on.</w:t>
            </w:r>
          </w:p>
          <w:p w:rsidRDefault="00B82E19" w:rsidP="002E5918" w:rsidR="00B82E19"/>
          <w:p w:rsidRDefault="00B82E19" w:rsidP="002E5918" w:rsidR="00B82E19">
            <w:r>
              <w:t>[</w:t>
            </w:r>
            <w:r>
              <w:t>Example</w:t>
            </w:r>
            <w:r>
              <w:t xml:space="preserve">: Within a word processing application the </w:t>
            </w:r>
            <w:r>
              <w:t>spid</w:t>
            </w:r>
            <w:r>
              <w:t xml:space="preserve"> should be assigned based on the page that the drawing resides on. If the drawing resides on the second page then the assigned </w:t>
            </w:r>
            <w:r>
              <w:t>spid</w:t>
            </w:r>
            <w:r>
              <w:t xml:space="preserve"> should be a value between 1025 and 2048. </w:t>
            </w:r>
            <w:r>
              <w:t/>
            </w:r>
            <w:hyperlink r:id="rId9">
              <w:r>
                <w:rPr>
                  <w:rStyle w:val="Hyperlink"/>
                </w:rPr>
                <w:t>end</w:t>
              </w:r>
            </w:hyperlink>
            <w:r>
              <w:t xml:space="preserve"> example</w:t>
            </w:r>
            <w:r>
              <w:t>]</w:t>
            </w:r>
          </w:p>
          <w:p w:rsidRDefault="00B82E19" w:rsidP="002E5918" w:rsidR="00B82E19"/>
          <w:p w:rsidRDefault="00B82E19" w:rsidP="002E5918" w:rsidR="00B82E19">
            <w:r>
              <w:t>[</w:t>
            </w:r>
            <w:r>
              <w:t>Example</w:t>
            </w:r>
            <w:r>
              <w:t xml:space="preserve">: Within a spreadsheet application the </w:t>
            </w:r>
            <w:r>
              <w:t>spid</w:t>
            </w:r>
            <w:r>
              <w:t xml:space="preserve"> should be assigned based on the sheet that the drawing resides on. If the drawing resides on the second sheet then the assigned </w:t>
            </w:r>
            <w:r>
              <w:t>spid</w:t>
            </w:r>
            <w:r>
              <w:t xml:space="preserve"> should be a value between 1025 and 2048. </w:t>
            </w:r>
            <w:r>
              <w:t/>
            </w:r>
            <w:hyperlink r:id="rId9">
              <w:r>
                <w:rPr>
                  <w:rStyle w:val="Hyperlink"/>
                </w:rPr>
                <w:t>end</w:t>
              </w:r>
            </w:hyperlink>
            <w:r>
              <w:t xml:space="preserve"> example</w:t>
            </w:r>
            <w:r>
              <w:t>]</w:t>
            </w:r>
          </w:p>
          <w:p w:rsidRDefault="00B82E19" w:rsidP="002E5918" w:rsidR="00B82E19"/>
          <w:p w:rsidRDefault="00B82E19" w:rsidP="002E5918" w:rsidR="00B82E19">
            <w:r>
              <w:t>[</w:t>
            </w:r>
            <w:r>
              <w:t>Example</w:t>
            </w:r>
            <w:r>
              <w:t xml:space="preserve">: Within a presentation application the </w:t>
            </w:r>
            <w:r>
              <w:t>spid</w:t>
            </w:r>
            <w:r>
              <w:t xml:space="preserve"> should be assigned based on the slide that the drawing resides on. If the drawing resides on the second slide then the assigned </w:t>
            </w:r>
            <w:r>
              <w:t>spid</w:t>
            </w:r>
            <w:r>
              <w:t xml:space="preserve"> should be a value between 1025 and 2048.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0">
              <w:r>
                <w:rPr>
                  <w:rStyle w:val="Hyperlink"/>
                </w:rPr>
                <w:t>ST_ShapeID</w:t>
              </w:r>
            </w:hyperlink>
            <w:r>
              <w:t/>
            </w:r>
            <w:r>
              <w:t xml:space="preserve"> simple type (§</w:t>
            </w:r>
            <w:fldSimple w:instr="REF book24d94af6-672d-448d-8523-341b3d445a5c \r \h">
              <w:r>
                <w:t>5.1.12.55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1">
        <w:r>
          <w:rPr>
            <w:rStyle w:val="Hyperlink"/>
          </w:rPr>
          <w:t>name</w:t>
        </w:r>
      </w:hyperlink>
      <w:r>
        <w:t>="CT_Compat"&gt;</w:t>
      </w:r>
    </w:p>
    <w:p w:rsidRDefault="00B82E19" w:rsidP="00B82E19" w:rsidR="00B82E19">
      <w:pPr>
        <w:pStyle w:val="SchemaFragment"/>
        <w:tabs>
          <w:tab w:pos="360" w:val="left"/>
        </w:tabs>
        <w:ind w:hanging="540" w:left="540"/>
      </w:pPr>
      <w:r>
        <w:tab/>
      </w:r>
      <w:r>
        <w:t xml:space="preserve">&lt;attribute </w:t>
      </w:r>
      <w:hyperlink r:id="rId11">
        <w:r>
          <w:rPr>
            <w:rStyle w:val="Hyperlink"/>
          </w:rPr>
          <w:t>name</w:t>
        </w:r>
      </w:hyperlink>
      <w:r>
        <w:t>="spid" type="a:ST_ShapeID"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rder.docx" TargetMode="External"/><Relationship Id="rId9" Type="http://schemas.openxmlformats.org/officeDocument/2006/relationships/hyperlink" Target="end.docx" TargetMode="External"/><Relationship Id="rId10" Type="http://schemas.openxmlformats.org/officeDocument/2006/relationships/hyperlink" Target="ST_ShapeID.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