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78_1" w:id="100001"/>
      <w:bookmarkStart w:name="book91cb7036-a42a-48fa-b04f-21256eb654d8_1" w:id="100002"/>
      <w:r>
        <w:t>fillOverlay</w:t>
      </w:r>
      <w:r>
        <w:t xml:space="preserve"> (Fill Overlay Effect)</w:t>
      </w:r>
      <w:bookmarkEnd w:id="100001"/>
    </w:p>
    <w:bookmarkEnd w:id="100002"/>
    <w:p w:rsidRDefault="00B82E19" w:rsidP="00B82E19" w:rsidR="00B82E19">
      <w:r>
        <w:t xml:space="preserve">This element specifies a </w:t>
      </w:r>
      <w:hyperlink r:id="rId8">
        <w:r>
          <w:rPr>
            <w:rStyle w:val="Hyperlink"/>
          </w:rPr>
          <w:t>fill</w:t>
        </w:r>
      </w:hyperlink>
      <w:r>
        <w:t xml:space="preserve"> </w:t>
      </w:r>
      <w:hyperlink r:id="rId9">
        <w:r>
          <w:rPr>
            <w:rStyle w:val="Hyperlink"/>
          </w:rPr>
          <w:t>overlay</w:t>
        </w:r>
      </w:hyperlink>
      <w:r>
        <w:t xml:space="preserve"> effect.  A </w:t>
      </w:r>
      <w:hyperlink r:id="rId8">
        <w:r>
          <w:rPr>
            <w:rStyle w:val="Hyperlink"/>
          </w:rPr>
          <w:t>fill</w:t>
        </w:r>
      </w:hyperlink>
      <w:r>
        <w:t xml:space="preserve"> </w:t>
      </w:r>
      <w:hyperlink r:id="rId9">
        <w:r>
          <w:rPr>
            <w:rStyle w:val="Hyperlink"/>
          </w:rPr>
          <w:t>overlay</w:t>
        </w:r>
      </w:hyperlink>
      <w:r>
        <w:t xml:space="preserve"> may be used to specify an additional </w:t>
      </w:r>
      <w:hyperlink r:id="rId8">
        <w:r>
          <w:rPr>
            <w:rStyle w:val="Hyperlink"/>
          </w:rPr>
          <w:t>fill</w:t>
        </w:r>
      </w:hyperlink>
      <w:r>
        <w:t xml:space="preserve"> for an object and </w:t>
      </w:r>
      <w:hyperlink r:id="rId10">
        <w:r>
          <w:rPr>
            <w:rStyle w:val="Hyperlink"/>
          </w:rPr>
          <w:t>blend</w:t>
        </w:r>
      </w:hyperlink>
      <w:r>
        <w:t xml:space="preserve"> the two fills together.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blip</w:t>
              </w:r>
            </w:hyperlink>
            <w:r>
              <w:t/>
            </w:r>
            <w:r>
              <w:t xml:space="preserve"> (§</w:t>
            </w:r>
            <w:fldSimple w:instr="REF book12d09c46-c001-4c3f-a7be-144ae0aebeef \r \h">
              <w:r>
                <w:t>5.1.10.13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cont</w:t>
              </w:r>
            </w:hyperlink>
            <w:r>
              <w:t/>
            </w:r>
            <w:r>
              <w:t xml:space="preserve"> (§</w:t>
            </w:r>
            <w:fldSimple w:instr="REF bookd493f8e4-1bb4-4354-ad11-4c5ab03af60e \r \h">
              <w:r>
                <w:t>5.1.10.20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effectDag</w:t>
              </w:r>
            </w:hyperlink>
            <w:r>
              <w:t/>
            </w:r>
            <w:r>
              <w:t xml:space="preserve"> (§</w:t>
            </w:r>
            <w:fldSimple w:instr="REF book6926d3a5-cda4-41d8-a173-6b4919d11bfa \r \h">
              <w:r>
                <w:t>5.1.10.25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effectLst</w:t>
              </w:r>
            </w:hyperlink>
            <w:r>
              <w:t/>
            </w:r>
            <w:r>
              <w:t xml:space="preserve"> (§</w:t>
            </w:r>
            <w:fldSimple w:instr="REF bookd4d1c84b-bca9-400c-b1ac-93677fe30d97 \r \h">
              <w:r>
                <w:t>5.1.10.26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blipFill</w:t>
              </w:r>
            </w:hyperlink>
            <w:r>
              <w:t/>
            </w:r>
            <w:r>
              <w:t xml:space="preserve"> (Picture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c98cd48-ce18-495c-b02b-29e90b5eb559 \r \h">
              <w:r>
                <w:t>5.1.10.14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gradFill</w:t>
              </w:r>
            </w:hyperlink>
            <w:r>
              <w:t/>
            </w:r>
            <w:r>
              <w:t xml:space="preserve"> (Gradient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7f6d761-1a65-429d-82db-7fc9da210b7c \r \h">
              <w:r>
                <w:t>5.1.10.33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grpFill</w:t>
              </w:r>
            </w:hyperlink>
            <w:r>
              <w:t/>
            </w:r>
            <w:r>
              <w:t xml:space="preserve"> (Group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c55a390-0c3d-4a68-9549-4b158f531fda \r \h">
              <w:r>
                <w:t>5.1.10.35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noFill</w:t>
              </w:r>
            </w:hyperlink>
            <w:r>
              <w:t/>
            </w:r>
            <w:r>
              <w:t xml:space="preserve"> (No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06b5f55-8364-47e9-ae24-0a1ff8fb0fdd \r \h">
              <w:r>
                <w:t>5.1.10.44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9">
              <w:r>
                <w:rPr>
                  <w:rStyle w:val="Hyperlink"/>
                </w:rPr>
                <w:t>pattFill</w:t>
              </w:r>
            </w:hyperlink>
            <w:r>
              <w:t/>
            </w:r>
            <w:r>
              <w:t xml:space="preserve"> (Pattern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4f8ebaa-732e-45f9-92a1-8f7bdf51d8d5 \r \h">
              <w:r>
                <w:t>5.1.10.47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solidFill</w:t>
              </w:r>
            </w:hyperlink>
            <w:r>
              <w:t/>
            </w:r>
            <w:r>
              <w:t xml:space="preserve"> (Solid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d932e54-c206-4f1e-9bc5-c315deba13ae \r \h">
              <w:r>
                <w:t>5.1.10.54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blend</w:t>
              </w:r>
            </w:hyperlink>
            <w:r>
              <w:t/>
            </w:r>
            <w:r>
              <w:t xml:space="preserve"> (Blend)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how to </w:t>
            </w:r>
            <w:hyperlink r:id="rId10">
              <w:r>
                <w:rPr>
                  <w:rStyle w:val="Hyperlink"/>
                </w:rPr>
                <w:t>blend</w:t>
              </w:r>
            </w:hyperlink>
            <w:r>
              <w:t xml:space="preserve"> the </w:t>
            </w:r>
            <w:hyperlink r:id="rId8">
              <w:r>
                <w:rPr>
                  <w:rStyle w:val="Hyperlink"/>
                </w:rPr>
                <w:t>fill</w:t>
              </w:r>
            </w:hyperlink>
            <w:r>
              <w:t xml:space="preserve"> with the base effect.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ST_BlendMode</w:t>
              </w:r>
            </w:hyperlink>
            <w:r>
              <w:t/>
            </w:r>
            <w:r>
              <w:t xml:space="preserve"> simple type (§</w:t>
            </w:r>
            <w:fldSimple w:instr="REF booka7e1139a-b05c-4fb6-b615-a5809a67c2cb \r \h">
              <w:r>
                <w:t>5.1.12.11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2">
        <w:r>
          <w:rPr>
            <w:rStyle w:val="Hyperlink"/>
          </w:rPr>
          <w:t>name</w:t>
        </w:r>
      </w:hyperlink>
      <w:r>
        <w:t>="CT_FillOverlayEffect"&gt;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ref="EG_FillProperties"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blend</w:t>
        </w:r>
      </w:hyperlink>
      <w:r>
        <w:t>" type="</w:t>
      </w:r>
      <w:hyperlink r:id="rId21">
        <w:r>
          <w:rPr>
            <w:rStyle w:val="Hyperlink"/>
          </w:rPr>
          <w:t>ST_BlendMode</w:t>
        </w:r>
      </w:hyperlink>
      <w:r>
        <w:t>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ill.docx" TargetMode="External"/><Relationship Id="rId9" Type="http://schemas.openxmlformats.org/officeDocument/2006/relationships/hyperlink" Target="overlay.docx" TargetMode="External"/><Relationship Id="rId10" Type="http://schemas.openxmlformats.org/officeDocument/2006/relationships/hyperlink" Target="blend.docx" TargetMode="External"/><Relationship Id="rId11" Type="http://schemas.openxmlformats.org/officeDocument/2006/relationships/hyperlink" Target="blip.docx" TargetMode="External"/><Relationship Id="rId12" Type="http://schemas.openxmlformats.org/officeDocument/2006/relationships/hyperlink" Target="cont.docx" TargetMode="External"/><Relationship Id="rId13" Type="http://schemas.openxmlformats.org/officeDocument/2006/relationships/hyperlink" Target="effectDag.docx" TargetMode="External"/><Relationship Id="rId14" Type="http://schemas.openxmlformats.org/officeDocument/2006/relationships/hyperlink" Target="effectLst.docx" TargetMode="External"/><Relationship Id="rId15" Type="http://schemas.openxmlformats.org/officeDocument/2006/relationships/hyperlink" Target="blipFill.docx" TargetMode="External"/><Relationship Id="rId16" Type="http://schemas.openxmlformats.org/officeDocument/2006/relationships/hyperlink" Target="gradFill.docx" TargetMode="External"/><Relationship Id="rId17" Type="http://schemas.openxmlformats.org/officeDocument/2006/relationships/hyperlink" Target="grpFill.docx" TargetMode="External"/><Relationship Id="rId18" Type="http://schemas.openxmlformats.org/officeDocument/2006/relationships/hyperlink" Target="noFill.docx" TargetMode="External"/><Relationship Id="rId19" Type="http://schemas.openxmlformats.org/officeDocument/2006/relationships/hyperlink" Target="pattFill.docx" TargetMode="External"/><Relationship Id="rId20" Type="http://schemas.openxmlformats.org/officeDocument/2006/relationships/hyperlink" Target="solidFill.docx" TargetMode="External"/><Relationship Id="rId21" Type="http://schemas.openxmlformats.org/officeDocument/2006/relationships/hyperlink" Target="ST_BlendMode.docx" TargetMode="External"/><Relationship Id="rId2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