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274_1" w:id="100001"/>
      <w:bookmarkStart w:name="book05a481c8-d5dc-4355-a45d-46c27a6520f3_1" w:id="100002"/>
      <w:r>
        <w:t/>
      </w:r>
      <w:hyperlink r:id="rId8">
        <w:r>
          <w:rPr>
            <w:rStyle w:val="Hyperlink"/>
          </w:rPr>
          <w:t>ext</w:t>
        </w:r>
      </w:hyperlink>
      <w:r>
        <w:t/>
      </w:r>
      <w:r>
        <w:t xml:space="preserve"> (Shape Extent)</w:t>
      </w:r>
      <w:bookmarkEnd w:id="100001"/>
    </w:p>
    <w:bookmarkEnd w:id="100002"/>
    <w:p w:rsidRDefault="00B82E19" w:rsidP="00B82E19" w:rsidR="00B82E19">
      <w:r>
        <w:t>This element describes the length and width properties for how far a drawing element should extend for.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9">
              <w:r>
                <w:rPr>
                  <w:rStyle w:val="Hyperlink"/>
                </w:rPr>
                <w:t>absoluteAnchor</w:t>
              </w:r>
            </w:hyperlink>
            <w:r>
              <w:t/>
            </w:r>
            <w:r>
              <w:t xml:space="preserve"> (§</w:t>
            </w:r>
            <w:fldSimple w:instr="REF book3b1c0ce0-5ecc-44a6-ade7-e16c3c6fd463 \r \h">
              <w:r>
                <w:t>5.6.2.1</w:t>
              </w:r>
            </w:fldSimple>
            <w:r>
              <w:t xml:space="preserve">); </w:t>
            </w:r>
            <w:r>
              <w:t/>
            </w:r>
            <w:hyperlink r:id="rId10">
              <w:r>
                <w:rPr>
                  <w:rStyle w:val="Hyperlink"/>
                </w:rPr>
                <w:t>oneCellAnchor</w:t>
              </w:r>
            </w:hyperlink>
            <w:r>
              <w:t/>
            </w:r>
            <w:r>
              <w:t xml:space="preserve"> (§</w:t>
            </w:r>
            <w:fldSimple w:instr="REF book8c503c05-b461-4086-b96a-a5f63ebc4a00 \r \h">
              <w:r>
                <w:t>5.6.2.23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B82E19">
        <w:trPr>
          <w:cnfStyle w:val="100000000000"/>
        </w:trPr>
        <w:tc>
          <w:tcPr>
            <w:tcW w:type="pct" w:w="1000"/>
          </w:tcPr>
          <w:p w:rsidRDefault="00B82E19" w:rsidP="002E5918" w:rsidR="00B82E19">
            <w:r>
              <w:t>Attributes</w:t>
            </w:r>
          </w:p>
        </w:tc>
        <w:tc>
          <w:tcPr>
            <w:tcW w:type="pct" w:w="40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cx</w:t>
            </w:r>
            <w:r>
              <w:t xml:space="preserve"> (Extent Length)</w:t>
            </w:r>
          </w:p>
          <w:p w:rsidRDefault="00B82E19" w:rsidP="002E5918" w:rsidR="00B82E19"/>
          <w:p w:rsidRDefault="00B82E19" w:rsidP="002E5918" w:rsidR="00B82E19">
            <w:r>
              <w:t xml:space="preserve">Namespace: </w:t>
            </w:r>
            <w:r>
              <w:t>.../drawingml/2006/main</w:t>
            </w:r>
          </w:p>
        </w:tc>
        <w:tc>
          <w:tcPr>
            <w:tcW w:type="pct" w:w="4000"/>
          </w:tcPr>
          <w:p w:rsidRDefault="00B82E19" w:rsidP="002E5918" w:rsidR="00B82E19">
            <w:r>
              <w:t xml:space="preserve">Specifies the length of the extents rectangle in EMUs. This rectangle shall dictate the size of the object as displayed (the result of any </w:t>
            </w:r>
            <w:hyperlink r:id="rId11">
              <w:r>
                <w:rPr>
                  <w:rStyle w:val="Hyperlink"/>
                </w:rPr>
                <w:t>scaling</w:t>
              </w:r>
            </w:hyperlink>
            <w:r>
              <w:t xml:space="preserve"> to the original object).</w:t>
            </w:r>
          </w:p>
          <w:p w:rsidRDefault="00B82E19" w:rsidP="002E5918" w:rsidR="00B82E19"/>
          <w:p w:rsidRDefault="00B82E19" w:rsidP="002E5918" w:rsidR="00B82E19">
            <w:r>
              <w:t>[</w:t>
            </w:r>
            <w:r>
              <w:t>Example</w:t>
            </w:r>
            <w:r>
              <w:t>: Consider a DrawingML object specified as follows:</w:t>
            </w:r>
          </w:p>
          <w:p w:rsidRDefault="00B82E19" w:rsidP="002E5918" w:rsidR="00B82E19"/>
          <w:p w:rsidRDefault="00B82E19" w:rsidP="002E5918" w:rsidR="00B82E19">
            <w:pPr>
              <w:pStyle w:val="c"/>
            </w:pPr>
            <w:r>
              <w:t>&lt;… cx="1828800" cy="200000"/&gt;</w:t>
            </w:r>
          </w:p>
          <w:p w:rsidRDefault="00B82E19" w:rsidP="002E5918" w:rsidR="00B82E19"/>
          <w:p w:rsidRDefault="00B82E19" w:rsidP="002E5918" w:rsidR="00B82E19">
            <w:r>
              <w:t xml:space="preserve">The </w:t>
            </w:r>
            <w:r>
              <w:t>cx</w:t>
            </w:r>
            <w:r>
              <w:t xml:space="preserve"> attributes specifies that this object has a height of </w:t>
            </w:r>
            <w:r>
              <w:t>1828800</w:t>
            </w:r>
            <w:r>
              <w:t xml:space="preserve"> EMUs (English Metric Units).  </w:t>
            </w:r>
            <w:r>
              <w:t/>
            </w:r>
            <w:hyperlink r:id="rId12">
              <w:r>
                <w:rPr>
                  <w:rStyle w:val="Hyperlink"/>
                </w:rPr>
                <w:t>end</w:t>
              </w:r>
            </w:hyperlink>
            <w:r>
              <w:t xml:space="preserve"> example</w:t>
            </w:r>
            <w:r>
              <w:t>]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</w:t>
            </w:r>
            <w:r>
              <w:t/>
            </w:r>
            <w:hyperlink r:id="rId13">
              <w:r>
                <w:rPr>
                  <w:rStyle w:val="Hyperlink"/>
                </w:rPr>
                <w:t>ST_PositiveCoordinate</w:t>
              </w:r>
            </w:hyperlink>
            <w:r>
              <w:t/>
            </w:r>
            <w:r>
              <w:t xml:space="preserve"> simple type (§</w:t>
            </w:r>
            <w:fldSimple w:instr="REF bookdce5f1fe-f0a5-43e9-be8e-bf5e5f02c828 \r \h">
              <w:r>
                <w:t>5.1.12.42</w:t>
              </w:r>
            </w:fldSimple>
            <w:r>
              <w:t>).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cy</w:t>
            </w:r>
            <w:r>
              <w:t xml:space="preserve"> (Extent Width)</w:t>
            </w:r>
          </w:p>
          <w:p w:rsidRDefault="00B82E19" w:rsidP="002E5918" w:rsidR="00B82E19"/>
          <w:p w:rsidRDefault="00B82E19" w:rsidP="002E5918" w:rsidR="00B82E19">
            <w:r>
              <w:t xml:space="preserve">Namespace: </w:t>
            </w:r>
            <w:r>
              <w:t>.../drawingml/2006/main</w:t>
            </w:r>
          </w:p>
        </w:tc>
        <w:tc>
          <w:tcPr>
            <w:tcW w:type="pct" w:w="4000"/>
          </w:tcPr>
          <w:p w:rsidRDefault="00B82E19" w:rsidP="002E5918" w:rsidR="00B82E19">
            <w:r>
              <w:t xml:space="preserve">Specifies the width of the extents rectangle in EMUs. This rectangle shall dictate the size of the object as displayed (the result of any </w:t>
            </w:r>
            <w:hyperlink r:id="rId11">
              <w:r>
                <w:rPr>
                  <w:rStyle w:val="Hyperlink"/>
                </w:rPr>
                <w:t>scaling</w:t>
              </w:r>
            </w:hyperlink>
            <w:r>
              <w:t xml:space="preserve"> to the original object).</w:t>
            </w:r>
          </w:p>
          <w:p w:rsidRDefault="00B82E19" w:rsidP="002E5918" w:rsidR="00B82E19"/>
          <w:p w:rsidRDefault="00B82E19" w:rsidP="002E5918" w:rsidR="00B82E19">
            <w:r>
              <w:t>[</w:t>
            </w:r>
            <w:r>
              <w:t>Example</w:t>
            </w:r>
            <w:r>
              <w:t>: Consider a DrawingML object specified as follows:</w:t>
            </w:r>
          </w:p>
          <w:p w:rsidRDefault="00B82E19" w:rsidP="002E5918" w:rsidR="00B82E19"/>
          <w:p w:rsidRDefault="00B82E19" w:rsidP="002E5918" w:rsidR="00B82E19">
            <w:pPr>
              <w:pStyle w:val="c"/>
            </w:pPr>
            <w:r>
              <w:t>&lt; … cx="1828800" cy="200000"/&gt;</w:t>
            </w:r>
          </w:p>
          <w:p w:rsidRDefault="00B82E19" w:rsidP="002E5918" w:rsidR="00B82E19"/>
          <w:p w:rsidRDefault="00B82E19" w:rsidP="002E5918" w:rsidR="00B82E19">
            <w:r>
              <w:t xml:space="preserve">The </w:t>
            </w:r>
            <w:r>
              <w:t>cy</w:t>
            </w:r>
            <w:r>
              <w:t xml:space="preserve"> attribute specifies that this object has a width of </w:t>
            </w:r>
            <w:r>
              <w:t>200000</w:t>
            </w:r>
            <w:r>
              <w:t xml:space="preserve"> EMUs (English Metric Units).  </w:t>
            </w:r>
            <w:r>
              <w:t/>
            </w:r>
            <w:hyperlink r:id="rId12">
              <w:r>
                <w:rPr>
                  <w:rStyle w:val="Hyperlink"/>
                </w:rPr>
                <w:t>end</w:t>
              </w:r>
            </w:hyperlink>
            <w:r>
              <w:t xml:space="preserve"> example</w:t>
            </w:r>
            <w:r>
              <w:t>]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</w:t>
            </w:r>
            <w:r>
              <w:t/>
            </w:r>
            <w:hyperlink r:id="rId13">
              <w:r>
                <w:rPr>
                  <w:rStyle w:val="Hyperlink"/>
                </w:rPr>
                <w:t>ST_PositiveCoordinate</w:t>
              </w:r>
            </w:hyperlink>
            <w:r>
              <w:t/>
            </w:r>
            <w:r>
              <w:t xml:space="preserve"> simple type (§</w:t>
            </w:r>
            <w:fldSimple w:instr="REF bookdce5f1fe-f0a5-43e9-be8e-bf5e5f02c828 \r \h">
              <w:r>
                <w:t>5.1.12.42</w:t>
              </w:r>
            </w:fldSimple>
            <w:r>
              <w:t>).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4">
        <w:r>
          <w:rPr>
            <w:rStyle w:val="Hyperlink"/>
          </w:rPr>
          <w:t>name</w:t>
        </w:r>
      </w:hyperlink>
      <w:r>
        <w:t>="CT_PositiveSize2D"&gt;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4">
        <w:r>
          <w:rPr>
            <w:rStyle w:val="Hyperlink"/>
          </w:rPr>
          <w:t>name</w:t>
        </w:r>
      </w:hyperlink>
      <w:r>
        <w:t>="cx" type="</w:t>
      </w:r>
      <w:hyperlink r:id="rId13">
        <w:r>
          <w:rPr>
            <w:rStyle w:val="Hyperlink"/>
          </w:rPr>
          <w:t>ST_PositiveCoordinate</w:t>
        </w:r>
      </w:hyperlink>
      <w:r>
        <w:t>" use="required"/&gt;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4">
        <w:r>
          <w:rPr>
            <w:rStyle w:val="Hyperlink"/>
          </w:rPr>
          <w:t>name</w:t>
        </w:r>
      </w:hyperlink>
      <w:r>
        <w:t>="cy" type="</w:t>
      </w:r>
      <w:hyperlink r:id="rId13">
        <w:r>
          <w:rPr>
            <w:rStyle w:val="Hyperlink"/>
          </w:rPr>
          <w:t>ST_PositiveCoordinate</w:t>
        </w:r>
      </w:hyperlink>
      <w:r>
        <w:t>" use="required"/&gt;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ext.docx" TargetMode="External"/><Relationship Id="rId9" Type="http://schemas.openxmlformats.org/officeDocument/2006/relationships/hyperlink" Target="absoluteAnchor.docx" TargetMode="External"/><Relationship Id="rId10" Type="http://schemas.openxmlformats.org/officeDocument/2006/relationships/hyperlink" Target="oneCellAnchor.docx" TargetMode="External"/><Relationship Id="rId11" Type="http://schemas.openxmlformats.org/officeDocument/2006/relationships/hyperlink" Target="scaling.docx" TargetMode="External"/><Relationship Id="rId12" Type="http://schemas.openxmlformats.org/officeDocument/2006/relationships/hyperlink" Target="end.docx" TargetMode="External"/><Relationship Id="rId13" Type="http://schemas.openxmlformats.org/officeDocument/2006/relationships/hyperlink" Target="ST_PositiveCoordinate.docx" TargetMode="External"/><Relationship Id="rId14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