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38_1" w:id="100001"/>
      <w:bookmarkStart w:name="book20fa2d58-33c5-48d8-8758-2875f6a6bf22_1" w:id="100002"/>
      <w:r>
        <w:t>effectExtent</w:t>
      </w:r>
      <w:r>
        <w:t xml:space="preserve"> (Object Extents Including Effects)</w:t>
      </w:r>
      <w:bookmarkEnd w:id="100001"/>
    </w:p>
    <w:bookmarkEnd w:id="100002"/>
    <w:p w:rsidRDefault="00B82E19" w:rsidP="00B82E19" w:rsidR="00B82E19">
      <w:r>
        <w:t xml:space="preserve">This element specifies the additional </w:t>
      </w:r>
      <w:hyperlink r:id="rId9">
        <w:r>
          <w:rPr>
            <w:rStyle w:val="Hyperlink"/>
          </w:rPr>
          <w:t>extent</w:t>
        </w:r>
      </w:hyperlink>
      <w:r>
        <w:t xml:space="preserve"> which shall be added to each edge of the image (top, bottom, left, right) in </w:t>
      </w:r>
      <w:hyperlink r:id="rId10">
        <w:r>
          <w:rPr>
            <w:rStyle w:val="Hyperlink"/>
          </w:rPr>
          <w:t>order</w:t>
        </w:r>
      </w:hyperlink>
      <w:r>
        <w:t xml:space="preserve"> to compensate for any drawing effects applied to the DrawingML object.</w:t>
      </w:r>
    </w:p>
    <w:p w:rsidRDefault="00B82E19" w:rsidP="00B82E19" w:rsidR="00B82E19">
      <w:r>
        <w:t xml:space="preserve">The </w:t>
      </w:r>
      <w:r>
        <w:t/>
      </w:r>
      <w:hyperlink r:id="rId9">
        <w:r>
          <w:rPr>
            <w:rStyle w:val="Hyperlink"/>
          </w:rPr>
          <w:t>extent</w:t>
        </w:r>
      </w:hyperlink>
      <w:r>
        <w:t/>
      </w:r>
      <w:r>
        <w:t xml:space="preserve"> element (§</w:t>
      </w:r>
      <w:fldSimple w:instr="REF book0d82a07a-dc0d-497c-8953-61e867a1b226 \r \h">
        <w:r>
          <w:t>5.5.2.7</w:t>
        </w:r>
      </w:fldSimple>
      <w:r>
        <w:t>) specifies the size of the actual DrawingML object; however, an object may have effects applied which change its overall size [</w:t>
      </w:r>
      <w:r>
        <w:t>Example</w:t>
      </w:r>
      <w:r>
        <w:t xml:space="preserve">: A </w:t>
      </w:r>
      <w:hyperlink r:id="rId11">
        <w:r>
          <w:rPr>
            <w:rStyle w:val="Hyperlink"/>
          </w:rPr>
          <w:t>reflection</w:t>
        </w:r>
      </w:hyperlink>
      <w:r>
        <w:t xml:space="preserve"> and/or shadow effect. </w:t>
      </w:r>
      <w:r>
        <w:t/>
      </w:r>
      <w:hyperlink r:id="rId12">
        <w:r>
          <w:rPr>
            <w:rStyle w:val="Hyperlink"/>
          </w:rPr>
          <w:t>end</w:t>
        </w:r>
      </w:hyperlink>
      <w:r>
        <w:t xml:space="preserve"> example</w:t>
      </w:r>
      <w:r>
        <w:t xml:space="preserve">]. The additional size for each edge of the shape shall be stored on this element, and used to calculate the appropriate wrapping for wrap types without a wrapping polygon and the appropriate line height for </w:t>
      </w:r>
      <w:hyperlink r:id="rId13">
        <w:r>
          <w:rPr>
            <w:rStyle w:val="Hyperlink"/>
          </w:rPr>
          <w:t>inline</w:t>
        </w:r>
      </w:hyperlink>
      <w:r>
        <w:t xml:space="preserve"> objects.</w:t>
      </w:r>
    </w:p>
    <w:p w:rsidRDefault="00B82E19" w:rsidP="00B82E19" w:rsidR="00B82E19">
      <w:r>
        <w:t>[</w:t>
      </w:r>
      <w:r>
        <w:t>Example</w:t>
      </w:r>
      <w:r>
        <w:t>: Consider the following DrawingML image:</w:t>
      </w:r>
    </w:p>
    <w:p w:rsidRDefault="00B82E19" w:rsidP="00B82E19" w:rsidR="00B82E19">
      <w:r>
        <w:drawing>
          <wp:inline distR="0" distL="0" distB="0" distT="0">
            <wp:extent cy="1828800" cx="2438400"/>
            <wp:effectExtent b="0" r="0" t="0" l="0"/>
            <wp:docPr descr="Blue hills.jpg" name="Picture 0" id="2242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Blue hills.jpg" id="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y="0" x="0"/>
                      <a:ext cy="1828800" cx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This object has no effects, and hence would have the following </w:t>
      </w:r>
      <w:hyperlink r:id="rId14">
        <w:r>
          <w:rPr>
            <w:rStyle w:val="Hyperlink"/>
          </w:rPr>
          <w:t>effect</w:t>
        </w:r>
      </w:hyperlink>
      <w:r>
        <w:t xml:space="preserve"> extents:</w:t>
      </w:r>
    </w:p>
    <w:p w:rsidRDefault="00B82E19" w:rsidP="00B82E19" w:rsidR="00B82E19">
      <w:pPr>
        <w:pStyle w:val="c"/>
        <w:rPr>
          <w:lang w:val="fr-CA"/>
        </w:rPr>
      </w:pPr>
      <w:r>
        <w:t xml:space="preserve">&lt;wp:effectExtents b="0" </w:t>
      </w:r>
      <w:hyperlink r:id="rId15">
        <w:r>
          <w:rPr>
            <w:rStyle w:val="Hyperlink"/>
          </w:rPr>
          <w:t>t</w:t>
        </w:r>
      </w:hyperlink>
      <w:r>
        <w:t>="0" l="0" r="0" /&gt;</w:t>
      </w:r>
    </w:p>
    <w:p w:rsidRDefault="00B82E19" w:rsidP="00B82E19" w:rsidR="00B82E19">
      <w:r>
        <w:t xml:space="preserve">However, if a shadow </w:t>
      </w:r>
      <w:hyperlink r:id="rId14">
        <w:r>
          <w:rPr>
            <w:rStyle w:val="Hyperlink"/>
          </w:rPr>
          <w:t>effect</w:t>
        </w:r>
      </w:hyperlink>
      <w:r>
        <w:t xml:space="preserve"> was applied which added effects to the right of the image:</w:t>
      </w:r>
    </w:p>
    <w:p w:rsidRDefault="00B82E19" w:rsidP="00B82E19" w:rsidR="00B82E19">
      <w:r>
        <w:drawing>
          <wp:inline distR="0" distL="0" distB="0" distT="0">
            <wp:extent cy="1828800" cx="2438400"/>
            <wp:effectExtent b="38100" r="695325" t="0" l="19050"/>
            <wp:docPr descr="Blue hills.jpg" name="Picture 1" id="7377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Blue hills.jpg" id="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y="0" x="0"/>
                      <a:ext cy="1828800" cx="2438400"/>
                    </a:xfrm>
                    <a:prstGeom prst="rect">
                      <a:avLst/>
                    </a:prstGeom>
                    <a:effectLst>
                      <a:outerShdw rotWithShape="false" algn="bl" kx="-1200000" sy="23000" dir="18900000" blurRad="7620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Then the additional </w:t>
      </w:r>
      <w:hyperlink r:id="rId9">
        <w:r>
          <w:rPr>
            <w:rStyle w:val="Hyperlink"/>
          </w:rPr>
          <w:t>extent</w:t>
        </w:r>
      </w:hyperlink>
      <w:r>
        <w:t xml:space="preserve"> the right side would be specified in the </w:t>
      </w:r>
      <w:r>
        <w:t>r</w:t>
      </w:r>
      <w:r>
        <w:t xml:space="preserve"> attribute on this element:</w:t>
      </w:r>
    </w:p>
    <w:p w:rsidRDefault="00B82E19" w:rsidP="00B82E19" w:rsidR="00B82E19">
      <w:pPr>
        <w:pStyle w:val="c"/>
        <w:rPr>
          <w:lang w:val="fr-CA"/>
        </w:rPr>
      </w:pPr>
      <w:r>
        <w:t xml:space="preserve">&lt;wp:effectExtents b="0" </w:t>
      </w:r>
      <w:hyperlink r:id="rId15">
        <w:r>
          <w:rPr>
            <w:rStyle w:val="Hyperlink"/>
          </w:rPr>
          <w:t>t</w:t>
        </w:r>
      </w:hyperlink>
      <w:r>
        <w:t>="0" l="0" r="695325" /&gt;</w:t>
      </w:r>
    </w:p>
    <w:p w:rsidRDefault="00B82E19" w:rsidP="00B82E19" w:rsidR="00B82E19">
      <w:r>
        <w:t xml:space="preserve">The </w:t>
      </w:r>
      <w:r>
        <w:t>r</w:t>
      </w:r>
      <w:r>
        <w:t xml:space="preserve"> attribute has a value of </w:t>
      </w:r>
      <w:r>
        <w:t>695325</w:t>
      </w:r>
      <w:r>
        <w:t xml:space="preserve">, specifying that that 695325 EMUs shall be added to the right side of the image. </w:t>
      </w:r>
      <w:r>
        <w:t/>
      </w:r>
      <w:hyperlink r:id="rId12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anchor</w:t>
            </w:r>
            <w:r>
              <w:t xml:space="preserve"> (§</w:t>
            </w:r>
            <w:fldSimple w:instr="REF bookbead4167-ab0b-4589-9e24-f6c311e9f475 \r \h">
              <w:r>
                <w:t>5.5.2.3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inline</w:t>
              </w:r>
            </w:hyperlink>
            <w:r>
              <w:t/>
            </w:r>
            <w:r>
              <w:t xml:space="preserve"> (§</w:t>
            </w:r>
            <w:fldSimple w:instr="REF book1dbfef3e-3c5e-40fa-b755-a8571482ac7d \r \h">
              <w:r>
                <w:t>5.5.2.8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wrapSquare</w:t>
              </w:r>
            </w:hyperlink>
            <w:r>
              <w:t/>
            </w:r>
            <w:r>
              <w:t xml:space="preserve"> (§</w:t>
            </w:r>
            <w:fldSimple w:instr="REF book65fba1e6-a60a-4d0c-a7c2-902583c95005 \r \h">
              <w:r>
                <w:t>5.5.2.17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wrapTopAndBottom</w:t>
              </w:r>
            </w:hyperlink>
            <w:r>
              <w:t/>
            </w:r>
            <w:r>
              <w:t xml:space="preserve"> (§</w:t>
            </w:r>
            <w:fldSimple w:instr="REF bookf79728dc-56ef-449a-aa43-5d020fdf1422 \r \h">
              <w:r>
                <w:t>5.5.2.20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(Additional Extent on Bottom Edge)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additional length, in EMUs, which shall be added to the bottom edge of the DrawingML object to determine its actual bottom edge including effects.</w:t>
            </w:r>
          </w:p>
          <w:p w:rsidRDefault="00B82E19" w:rsidP="002E5918" w:rsidR="00B82E19"/>
          <w:p w:rsidRDefault="00B82E19" w:rsidP="002E5918" w:rsidR="00B82E19">
            <w:r>
              <w:t>[Example: Consider the following DrawingML image: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20759" cx="1758033"/>
                  <wp:effectExtent b="803316" r="785142" t="447675" l="504825"/>
                  <wp:docPr descr="Blue hills.jpg" name="Picture 0" id="527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Blue hills.jpg" id="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20759" cx="176101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cap="sq" w="4445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rotWithShape="false" algn="bl" sy="90000" dir="2700000" dist="190500" blurRad="25400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This image has an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on all four sides, resulting in the following markup:</w:t>
            </w:r>
          </w:p>
          <w:p w:rsidRDefault="00B82E19" w:rsidP="002E5918" w:rsidR="00B82E19"/>
          <w:p w:rsidRDefault="00B82E19" w:rsidP="002E5918" w:rsidR="00B82E19">
            <w:pPr>
              <w:pStyle w:val="c"/>
              <w:rPr>
                <w:lang w:val="fr-CA"/>
              </w:rPr>
            </w:pPr>
            <w:r>
              <w:t xml:space="preserve">&lt;wp:effectExtent l="504825" </w:t>
            </w:r>
            <w:hyperlink r:id="rId15">
              <w:r>
                <w:rPr>
                  <w:rStyle w:val="Hyperlink"/>
                </w:rPr>
                <w:t>t</w:t>
              </w:r>
            </w:hyperlink>
            <w:r>
              <w:t>="447675" r="771525" b="809625" /&gt;</w:t>
            </w:r>
          </w:p>
          <w:p w:rsidRDefault="00B82E19" w:rsidP="002E5918" w:rsidR="00B82E19">
            <w:pPr>
              <w:rPr>
                <w:lang w:val="fr-CA"/>
              </w:rPr>
            </w:pPr>
          </w:p>
          <w:p w:rsidRDefault="00B82E19" w:rsidP="002E5918" w:rsidR="00B82E19">
            <w:r>
              <w:t xml:space="preserve">The </w:t>
            </w:r>
            <w:r>
              <w:t xml:space="preserve">b </w:t>
            </w:r>
            <w:r>
              <w:t xml:space="preserve">attribute value of </w:t>
            </w:r>
            <w:r>
              <w:t>809625</w:t>
            </w:r>
            <w:r>
              <w:t xml:space="preserve"> specifies that 809625 additional EMUs shall be added to the bottom of the image to compensate for the effects on the image.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 xml:space="preserve">]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</w:t>
            </w:r>
            <w:r>
              <w:t xml:space="preserve"> (Additional Extent on Left Edge)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additional length, in EMUs, which shall be added to the bottom edge of the DrawingML object to determine its actual bottom edge including effects.</w:t>
            </w:r>
          </w:p>
          <w:p w:rsidRDefault="00B82E19" w:rsidP="002E5918" w:rsidR="00B82E19"/>
          <w:p w:rsidRDefault="00B82E19" w:rsidP="002E5918" w:rsidR="00B82E19">
            <w:r>
              <w:t>[Example: Consider the following DrawingML image: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20759" cx="1758033"/>
                  <wp:effectExtent b="803316" r="785142" t="447675" l="504825"/>
                  <wp:docPr descr="Blue hills.jpg" name="Picture 0" id="1685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Blue hills.jpg" id="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20759" cx="176101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cap="sq" w="4445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rotWithShape="false" algn="bl" sy="90000" dir="2700000" dist="190500" blurRad="25400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This image has an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on all four sides, resulting in the following markup:</w:t>
            </w:r>
          </w:p>
          <w:p w:rsidRDefault="00B82E19" w:rsidP="002E5918" w:rsidR="00B82E19"/>
          <w:p w:rsidRDefault="00B82E19" w:rsidP="002E5918" w:rsidR="00B82E19">
            <w:pPr>
              <w:pStyle w:val="c"/>
              <w:rPr>
                <w:lang w:val="fr-CA"/>
              </w:rPr>
            </w:pPr>
            <w:r>
              <w:t xml:space="preserve">&lt;wp:effectExtent l="504825" </w:t>
            </w:r>
            <w:hyperlink r:id="rId15">
              <w:r>
                <w:rPr>
                  <w:rStyle w:val="Hyperlink"/>
                </w:rPr>
                <w:t>t</w:t>
              </w:r>
            </w:hyperlink>
            <w:r>
              <w:t>="447675" r="771525" b="809625" /&gt;</w:t>
            </w:r>
          </w:p>
          <w:p w:rsidRDefault="00B82E19" w:rsidP="002E5918" w:rsidR="00B82E19">
            <w:pPr>
              <w:rPr>
                <w:lang w:val="fr-CA"/>
              </w:rPr>
            </w:pPr>
          </w:p>
          <w:p w:rsidRDefault="00B82E19" w:rsidP="002E5918" w:rsidR="00B82E19">
            <w:r>
              <w:t xml:space="preserve">The </w:t>
            </w:r>
            <w:r>
              <w:t xml:space="preserve">l </w:t>
            </w:r>
            <w:r>
              <w:t xml:space="preserve">attribute value of </w:t>
            </w:r>
            <w:r>
              <w:t>504825</w:t>
            </w:r>
            <w:r>
              <w:t xml:space="preserve"> specifies that 504825 additional EMUs shall be added to the bottom of the image to compensate for the effects on the image.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</w:t>
            </w:r>
            <w:r>
              <w:t xml:space="preserve"> (Additional Extent on Right Edge)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additional length, in EMUs, which shall be added to the bottom edge of the DrawingML object to determine its actual bottom edge including effects.</w:t>
            </w:r>
          </w:p>
          <w:p w:rsidRDefault="00B82E19" w:rsidP="002E5918" w:rsidR="00B82E19"/>
          <w:p w:rsidRDefault="00B82E19" w:rsidP="002E5918" w:rsidR="00B82E19">
            <w:r>
              <w:t>[Example: Consider the following DrawingML image: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20759" cx="1758033"/>
                  <wp:effectExtent b="803316" r="785142" t="447675" l="504825"/>
                  <wp:docPr descr="Blue hills.jpg" name="Picture 0" id="6146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Blue hills.jpg" id="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20759" cx="176101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cap="sq" w="4445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rotWithShape="false" algn="bl" sy="90000" dir="2700000" dist="190500" blurRad="25400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This image has an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on all four sides, resulting in the following markup: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&lt;wp:effectExtent l="504825" </w:t>
            </w:r>
            <w:hyperlink r:id="rId15">
              <w:r>
                <w:rPr>
                  <w:rStyle w:val="Hyperlink"/>
                </w:rPr>
                <w:t>t</w:t>
              </w:r>
            </w:hyperlink>
            <w:r>
              <w:t>="447675" r="771525" b="809625"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 xml:space="preserve">r </w:t>
            </w:r>
            <w:r>
              <w:t xml:space="preserve">attribute value of </w:t>
            </w:r>
            <w:r>
              <w:t>771525</w:t>
            </w:r>
            <w:r>
              <w:t xml:space="preserve"> specifies that 771525 additional EMUs shall be added to the bottom of the image to compensate for the effects on the image.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(Additional Extent on Top Edge)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additional length, in EMUs, which shall be added to the bottom edge of the DrawingML object to determine its actual bottom edge including effects.</w:t>
            </w:r>
          </w:p>
          <w:p w:rsidRDefault="00B82E19" w:rsidP="002E5918" w:rsidR="00B82E19"/>
          <w:p w:rsidRDefault="00B82E19" w:rsidP="002E5918" w:rsidR="00B82E19">
            <w:r>
              <w:t>[Example: Consider the following DrawingML image: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20759" cx="1758033"/>
                  <wp:effectExtent b="803316" r="785142" t="447675" l="504825"/>
                  <wp:docPr descr="Blue hills.jpg" name="Picture 0" id="809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Blue hills.jpg" id="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20759" cx="176101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cap="sq" w="4445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rotWithShape="false" algn="bl" sy="90000" dir="2700000" dist="190500" blurRad="25400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 xml:space="preserve">This image has an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on all four sides, resulting in the following markup:</w:t>
            </w:r>
          </w:p>
          <w:p w:rsidRDefault="00B82E19" w:rsidP="002E5918" w:rsidR="00B82E19"/>
          <w:p w:rsidRDefault="00B82E19" w:rsidP="002E5918" w:rsidR="00B82E19">
            <w:pPr>
              <w:pStyle w:val="c"/>
              <w:rPr>
                <w:lang w:val="fr-CA"/>
              </w:rPr>
            </w:pPr>
            <w:r>
              <w:t xml:space="preserve">&lt;wp:effectExtent l="504825" </w:t>
            </w:r>
            <w:hyperlink r:id="rId15">
              <w:r>
                <w:rPr>
                  <w:rStyle w:val="Hyperlink"/>
                </w:rPr>
                <w:t>t</w:t>
              </w:r>
            </w:hyperlink>
            <w:r>
              <w:t>="447675" r="771525" b="809625" /&gt;</w:t>
            </w:r>
          </w:p>
          <w:p w:rsidRDefault="00B82E19" w:rsidP="002E5918" w:rsidR="00B82E19">
            <w:pPr>
              <w:rPr>
                <w:lang w:val="fr-CA"/>
              </w:rPr>
            </w:pPr>
          </w:p>
          <w:p w:rsidRDefault="00B82E19" w:rsidP="002E5918" w:rsidR="00B82E19">
            <w:r>
              <w:t xml:space="preserve">The </w:t>
            </w:r>
            <w:r>
              <w:t/>
            </w:r>
            <w:hyperlink r:id="rId15">
              <w:r>
                <w:rPr>
                  <w:rStyle w:val="Hyperlink"/>
                </w:rPr>
                <w:t>t</w:t>
              </w:r>
            </w:hyperlink>
            <w:r>
              <w:t xml:space="preserve"> </w:t>
            </w:r>
            <w:r>
              <w:t xml:space="preserve">attribute value of </w:t>
            </w:r>
            <w:r>
              <w:t>447675</w:t>
            </w:r>
            <w:r>
              <w:t xml:space="preserve"> specifies that 447675 additional EMUs shall be added to the bottom of the image to compensate for the effects on the image.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="CT_EffectExtent"&gt;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="l" type="a:ST_Coordinate"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t</w:t>
        </w:r>
      </w:hyperlink>
      <w:r>
        <w:t>" type="a:ST_Coordinate"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="r" type="a:ST_Coordinate"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="b" type="a:ST_Coordinate"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0.jpeg"></Relationship><Relationship Id="rId9" Type="http://schemas.openxmlformats.org/officeDocument/2006/relationships/hyperlink" Target="extent.docx" TargetMode="External"/><Relationship Id="rId10" Type="http://schemas.openxmlformats.org/officeDocument/2006/relationships/hyperlink" Target="order.docx" TargetMode="External"/><Relationship Id="rId11" Type="http://schemas.openxmlformats.org/officeDocument/2006/relationships/hyperlink" Target="reflection.docx" TargetMode="External"/><Relationship Id="rId12" Type="http://schemas.openxmlformats.org/officeDocument/2006/relationships/hyperlink" Target="end.docx" TargetMode="External"/><Relationship Id="rId13" Type="http://schemas.openxmlformats.org/officeDocument/2006/relationships/hyperlink" Target="inline.docx" TargetMode="External"/><Relationship Id="rId14" Type="http://schemas.openxmlformats.org/officeDocument/2006/relationships/hyperlink" Target="effect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wrapSquare.docx" TargetMode="External"/><Relationship Id="rId17" Type="http://schemas.openxmlformats.org/officeDocument/2006/relationships/hyperlink" Target="wrapTopAndBottom.docx" TargetMode="External"/><Relationship Id="rId18" Type="http://schemas.openxmlformats.org/officeDocument/2006/relationships/hyperlink" Target="ST_Coordinat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