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4_1" w:id="100001"/>
      <w:bookmarkStart w:name="book6926d3a5-cda4-41d8-a173-6b4919d11bfa_1" w:id="100002"/>
      <w:r>
        <w:t>effectDag</w:t>
      </w:r>
      <w:r>
        <w:t xml:space="preserve"> (Effect Container)</w:t>
      </w:r>
      <w:bookmarkEnd w:id="100001"/>
    </w:p>
    <w:bookmarkEnd w:id="100002"/>
    <w:p w:rsidRDefault="00B82E19" w:rsidP="00B82E19" w:rsidR="00B82E19">
      <w:r>
        <w:t xml:space="preserve">This element specifies a list of effects.  Effects are applied in the </w:t>
      </w:r>
      <w:hyperlink r:id="rId8">
        <w:r>
          <w:rPr>
            <w:rStyle w:val="Hyperlink"/>
          </w:rPr>
          <w:t>order</w:t>
        </w:r>
      </w:hyperlink>
      <w:r>
        <w:t xml:space="preserve"> specified by the container type (sibling or tree).</w:t>
      </w:r>
    </w:p>
    <w:p w:rsidRDefault="00B82E19" w:rsidP="00B82E19" w:rsidR="00B82E19">
      <w:r>
        <w:t>[</w:t>
      </w:r>
      <w:r>
        <w:t>Note:</w:t>
      </w:r>
      <w:r>
        <w:t xml:space="preserve"> An effectDag element may contain multiple </w:t>
      </w:r>
      <w:hyperlink r:id="rId9">
        <w:r>
          <w:rPr>
            <w:rStyle w:val="Hyperlink"/>
          </w:rPr>
          <w:t>effect</w:t>
        </w:r>
      </w:hyperlink>
      <w:r>
        <w:t xml:space="preserve"> containers as child elements.  Effect containers with different types may be combined in an </w:t>
      </w:r>
      <w:r>
        <w:t>effectDag</w:t>
      </w:r>
      <w:r>
        <w:t xml:space="preserve"> to define a directed acyclic graph (DAG) that specifies the </w:t>
      </w:r>
      <w:hyperlink r:id="rId8">
        <w:r>
          <w:rPr>
            <w:rStyle w:val="Hyperlink"/>
          </w:rPr>
          <w:t>order</w:t>
        </w:r>
      </w:hyperlink>
      <w:r>
        <w:t xml:space="preserve"> in which all effects are applied.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bg</w:t>
              </w:r>
            </w:hyperlink>
            <w:r>
              <w:t/>
            </w:r>
            <w:r>
              <w:t xml:space="preserve"> (§</w:t>
            </w:r>
            <w:fldSimple w:instr="REF booke6ca01c3-05d3-4195-93d1-341d08692a21 \r \h">
              <w:r>
                <w:t>5.9.3.1</w:t>
              </w:r>
            </w:fldSimple>
            <w:r>
              <w:t xml:space="preserve">); </w:t>
            </w:r>
            <w:r>
              <w:t>bgPr</w:t>
            </w:r>
            <w:r>
              <w:t xml:space="preserve"> (§</w:t>
            </w:r>
            <w:fldSimple w:instr="REF book683a882a-8596-48df-b654-87c58aba3863 \r \h">
              <w:r>
                <w:t>4.4.1.2</w:t>
              </w:r>
            </w:fldSimple>
            <w:r>
              <w:t xml:space="preserve">); </w:t>
            </w:r>
            <w:r>
              <w:t>defRPr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(§</w:t>
            </w:r>
            <w:fldSimple w:instr="REF booka93ca888-dd89-43ca-8333-d683b7d6499b \r \h">
              <w:r>
                <w:t>5.1.4.2.7</w:t>
              </w:r>
            </w:fldSimple>
            <w:r>
              <w:t xml:space="preserve">); </w:t>
            </w:r>
            <w:r>
              <w:t>effectStyle</w:t>
            </w:r>
            <w:r>
              <w:t xml:space="preserve"> (§</w:t>
            </w:r>
            <w:fldSimple w:instr="REF book08100d6b-1597-4a8c-a9a6-ac275125a939 \r \h">
              <w:r>
                <w:t>5.1.4.1.11</w:t>
              </w:r>
            </w:fldSimple>
            <w:r>
              <w:t xml:space="preserve">); </w:t>
            </w:r>
            <w:r>
              <w:t>endParaRPr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bc7a2503-ee99-4b67-8303-170512b5f4d8 \r \h">
              <w:r>
                <w:t>5.8.2.14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a061d32-2ffe-4f7c-a106-246c4ff4c9ee \r \h">
              <w:r>
                <w:t>4.4.1.20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cbdda19c-423a-4892-bc06-a4b90a184d0b \r \h">
              <w:r>
                <w:t>5.1.2.1.22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grpSpPr</w:t>
              </w:r>
            </w:hyperlink>
            <w:r>
              <w:t/>
            </w:r>
            <w:r>
              <w:t xml:space="preserve"> (§</w:t>
            </w:r>
            <w:fldSimple w:instr="REF book894ece1c-c37d-450b-be8e-d4a953fdbb8f \r \h">
              <w:r>
                <w:t>5.6.2.17</w:t>
              </w:r>
            </w:fldSimple>
            <w:r>
              <w:t xml:space="preserve">); </w:t>
            </w:r>
            <w:r>
              <w:t>rPr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e58c7f63-bbe5-44a1-b932-5d6a225c9190 \r \h">
              <w:r>
                <w:t>5.1.6.13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whole</w:t>
              </w:r>
            </w:hyperlink>
            <w:r>
              <w:t/>
            </w:r>
            <w:r>
              <w:t xml:space="preserve"> (§</w:t>
            </w:r>
            <w:fldSimple w:instr="REF bookef73c4ca-0943-46fe-af09-36ea817cb527 \r \h">
              <w:r>
                <w:t>5.9.3.9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alphaBiLevel</w:t>
              </w:r>
            </w:hyperlink>
            <w:r>
              <w:t/>
            </w:r>
            <w:r>
              <w:t xml:space="preserve"> (Alpha Bi-Level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04305a6-22c9-46f7-b05f-7eb143b16fb6 \r \h">
              <w:r>
                <w:t>5.1.10.1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alphaCeiling</w:t>
              </w:r>
            </w:hyperlink>
            <w:r>
              <w:t/>
            </w:r>
            <w:r>
              <w:t xml:space="preserve"> (Alpha Ceiling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cfecbb6-18a5-4d0f-ad9b-8779fc710ad4 \r \h">
              <w:r>
                <w:t>5.1.10.2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alphaFloor</w:t>
              </w:r>
            </w:hyperlink>
            <w:r>
              <w:t/>
            </w:r>
            <w:r>
              <w:t xml:space="preserve"> (Alpha Floor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1213790-8c9d-4a9f-9596-32d5a88b3749 \r \h">
              <w:r>
                <w:t>5.1.10.3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alphaInv</w:t>
              </w:r>
            </w:hyperlink>
            <w:r>
              <w:t/>
            </w:r>
            <w:r>
              <w:t xml:space="preserve"> (Alpha Inverse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603aa38-e47d-4620-87be-17d606861caf \r \h">
              <w:r>
                <w:t>5.1.10.4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alphaMod</w:t>
              </w:r>
            </w:hyperlink>
            <w:r>
              <w:t/>
            </w:r>
            <w:r>
              <w:t xml:space="preserve"> (Alpha Modulate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22401b5-c783-4cde-a4fa-80cc97431278 \r \h">
              <w:r>
                <w:t>5.1.10.5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alphaModFix</w:t>
              </w:r>
            </w:hyperlink>
            <w:r>
              <w:t/>
            </w:r>
            <w:r>
              <w:t xml:space="preserve"> (Alpha Modulate Fixed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cf2664f-9841-48c3-8a78-3bcbf483ce03 \r \h">
              <w:r>
                <w:t>5.1.10.6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alphaOutset</w:t>
              </w:r>
            </w:hyperlink>
            <w:r>
              <w:t/>
            </w:r>
            <w:r>
              <w:t xml:space="preserve"> (Alpha Inset/Outset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5a3f0-b1d5-4e7a-aff6-e41981dab5fc \r \h">
              <w:r>
                <w:t>5.1.10.7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alphaRepl</w:t>
              </w:r>
            </w:hyperlink>
            <w:r>
              <w:t/>
            </w:r>
            <w:r>
              <w:t xml:space="preserve"> (Alpha Replace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3f5d128-7a7f-4afe-a37f-25e6b05a3db3 \r \h">
              <w:r>
                <w:t>5.1.10.8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biLevel</w:t>
              </w:r>
            </w:hyperlink>
            <w:r>
              <w:t/>
            </w:r>
            <w:r>
              <w:t xml:space="preserve"> (Bi-Level (Black/White)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6a49d7f-5be3-4e4b-a7ea-260760c0d399 \r \h">
              <w:r>
                <w:t>5.1.10.11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blend</w:t>
              </w:r>
            </w:hyperlink>
            <w:r>
              <w:t/>
            </w:r>
            <w:r>
              <w:t xml:space="preserve"> (Blend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69ca8ea-33fa-4f96-9359-7453ba8b7286 \r \h">
              <w:r>
                <w:t>5.1.10.12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blur</w:t>
              </w:r>
            </w:hyperlink>
            <w:r>
              <w:t/>
            </w:r>
            <w:r>
              <w:t xml:space="preserve"> (Blur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02bfdf2-2fee-4986-ae94-0a3057fd7117 \r \h">
              <w:r>
                <w:t>5.1.10.15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clrChange</w:t>
              </w:r>
            </w:hyperlink>
            <w:r>
              <w:t/>
            </w:r>
            <w:r>
              <w:t xml:space="preserve"> (Color Change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13d0e16-40a4-41e6-8190-bf85c89e80ad \r \h">
              <w:r>
                <w:t>5.1.10.16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clrRepl</w:t>
              </w:r>
            </w:hyperlink>
            <w:r>
              <w:t/>
            </w:r>
            <w:r>
              <w:t xml:space="preserve"> (Solid Color Replacement)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afc4195-a93e-4635-8071-109b14314a2d \r \h">
              <w:r>
                <w:t>5.1.10.18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93f8e4-1bb4-4354-ad11-4c5ab03af60e \r \h">
              <w:r>
                <w:t>5.1.10.20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duotone</w:t>
              </w:r>
            </w:hyperlink>
            <w:r>
              <w:t/>
            </w:r>
            <w:r>
              <w:t xml:space="preserve"> (Duotone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146b870-d0b9-4a4c-bccc-be1e26cf11a4 \r \h">
              <w:r>
                <w:t>5.1.10.23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f8720bf-b95d-4252-be88-c5a165a28f87 \r \h">
              <w:r>
                <w:t>5.1.10.24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3b7712-d963-4013-ab25-65fe734b9e3a \r \h">
              <w:r>
                <w:t>5.1.10.28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2">
              <w:r>
                <w:rPr>
                  <w:rStyle w:val="Hyperlink"/>
                </w:rPr>
                <w:t>fillOverlay</w:t>
              </w:r>
            </w:hyperlink>
            <w:r>
              <w:t/>
            </w:r>
            <w:r>
              <w:t xml:space="preserve"> (Fill Overlay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1cb7036-a42a-48fa-b04f-21256eb654d8 \r \h">
              <w:r>
                <w:t>5.1.10.29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3">
              <w:r>
                <w:rPr>
                  <w:rStyle w:val="Hyperlink"/>
                </w:rPr>
                <w:t>glow</w:t>
              </w:r>
            </w:hyperlink>
            <w:r>
              <w:t/>
            </w:r>
            <w:r>
              <w:t xml:space="preserve"> (Glow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26f8554-73a0-473f-ba62-4d1ba60d4bf1 \r \h">
              <w:r>
                <w:t>5.1.10.32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4">
              <w:r>
                <w:rPr>
                  <w:rStyle w:val="Hyperlink"/>
                </w:rPr>
                <w:t>grayscl</w:t>
              </w:r>
            </w:hyperlink>
            <w:r>
              <w:t/>
            </w:r>
            <w:r>
              <w:t xml:space="preserve"> (Gray Scale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4c910c-7ce3-4e0a-92f7-9beabf88dcff \r \h">
              <w:r>
                <w:t>5.1.10.34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5">
              <w:r>
                <w:rPr>
                  <w:rStyle w:val="Hyperlink"/>
                </w:rPr>
                <w:t>hsl</w:t>
              </w:r>
            </w:hyperlink>
            <w:r>
              <w:t/>
            </w:r>
            <w:r>
              <w:t xml:space="preserve"> (Hue Saturation Luminance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9eed0a-7266-4680-bb62-575fd0a532b0 \r \h">
              <w:r>
                <w:t>5.1.10.39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6">
              <w:r>
                <w:rPr>
                  <w:rStyle w:val="Hyperlink"/>
                </w:rPr>
                <w:t>innerShdw</w:t>
              </w:r>
            </w:hyperlink>
            <w:r>
              <w:t/>
            </w:r>
            <w:r>
              <w:t xml:space="preserve"> (Inner Shadow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d2639e9-3905-4b01-bc65-5e9eebc8be4a \r \h">
              <w:r>
                <w:t>5.1.10.40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7">
              <w:r>
                <w:rPr>
                  <w:rStyle w:val="Hyperlink"/>
                </w:rPr>
                <w:t>lum</w:t>
              </w:r>
            </w:hyperlink>
            <w:r>
              <w:t/>
            </w:r>
            <w:r>
              <w:t xml:space="preserve"> (Luminance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c352d76-571e-4c1a-877a-3db7c96bfbec \r \h">
              <w:r>
                <w:t>5.1.10.42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8">
              <w:r>
                <w:rPr>
                  <w:rStyle w:val="Hyperlink"/>
                </w:rPr>
                <w:t>outerShdw</w:t>
              </w:r>
            </w:hyperlink>
            <w:r>
              <w:t/>
            </w:r>
            <w:r>
              <w:t xml:space="preserve"> (Outer Shadow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29f2cdd-9dc0-402d-b015-e3a56b0f336d \r \h">
              <w:r>
                <w:t>5.1.10.45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9">
              <w:r>
                <w:rPr>
                  <w:rStyle w:val="Hyperlink"/>
                </w:rPr>
                <w:t>prstShdw</w:t>
              </w:r>
            </w:hyperlink>
            <w:r>
              <w:t/>
            </w:r>
            <w:r>
              <w:t xml:space="preserve"> (Preset Shadow)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88eced1-5e3d-43ea-b282-3a2244b43ac1 \r \h">
              <w:r>
                <w:t>5.1.10.49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0">
              <w:r>
                <w:rPr>
                  <w:rStyle w:val="Hyperlink"/>
                </w:rPr>
                <w:t>reflection</w:t>
              </w:r>
            </w:hyperlink>
            <w:r>
              <w:t/>
            </w:r>
            <w:r>
              <w:t xml:space="preserve"> (Reflection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5ba2917-85c6-41da-932b-66aabbc99d12 \r \h">
              <w:r>
                <w:t>5.1.10.50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1">
              <w:r>
                <w:rPr>
                  <w:rStyle w:val="Hyperlink"/>
                </w:rPr>
                <w:t>relOff</w:t>
              </w:r>
            </w:hyperlink>
            <w:r>
              <w:t/>
            </w:r>
            <w:r>
              <w:t xml:space="preserve"> (Relative Offset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7a141a-e213-4a48-8147-d2f7c35381a4 \r \h">
              <w:r>
                <w:t>5.1.10.51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2">
              <w:r>
                <w:rPr>
                  <w:rStyle w:val="Hyperlink"/>
                </w:rPr>
                <w:t>softEdge</w:t>
              </w:r>
            </w:hyperlink>
            <w:r>
              <w:t/>
            </w:r>
            <w:r>
              <w:t xml:space="preserve"> (Soft Edge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eacde95-eb81-4a65-84e8-21ced4ea7031 \r \h">
              <w:r>
                <w:t>5.1.10.53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3">
              <w:r>
                <w:rPr>
                  <w:rStyle w:val="Hyperlink"/>
                </w:rPr>
                <w:t>tint</w:t>
              </w:r>
            </w:hyperlink>
            <w:r>
              <w:t/>
            </w:r>
            <w:r>
              <w:t xml:space="preserve"> (Tint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f5e7ab0-5ccd-4865-b294-6b8a289c3fda \r \h">
              <w:r>
                <w:t>5.1.10.60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44">
              <w:r>
                <w:rPr>
                  <w:rStyle w:val="Hyperlink"/>
                </w:rPr>
                <w:t>xfrm</w:t>
              </w:r>
            </w:hyperlink>
            <w:r>
              <w:t/>
            </w:r>
            <w:r>
              <w:t xml:space="preserve"> (Transform Effect)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a534e24-0869-4c7d-bde6-37c974f328ab \r \h">
              <w:r>
                <w:t>5.1.10.61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45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an optional name for this list of effects, so that it can be referred to later. Must be unique across all </w:t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 xml:space="preserve"> trees and </w:t>
            </w:r>
            <w:hyperlink r:id="rId9">
              <w:r>
                <w:rPr>
                  <w:rStyle w:val="Hyperlink"/>
                </w:rPr>
                <w:t>effect</w:t>
              </w:r>
            </w:hyperlink>
            <w:r>
              <w:t xml:space="preserve"> containers.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token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type</w:t>
            </w:r>
            <w:r>
              <w:t xml:space="preserve"> (Effect Container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type of container, either sibling or tree.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46">
              <w:r>
                <w:rPr>
                  <w:rStyle w:val="Hyperlink"/>
                </w:rPr>
                <w:t>ST_EffectContainerType</w:t>
              </w:r>
            </w:hyperlink>
            <w:r>
              <w:t/>
            </w:r>
            <w:r>
              <w:t xml:space="preserve"> simple type (§</w:t>
            </w:r>
            <w:fldSimple w:instr="REF bookf2f3a32d-ded0-48bd-8283-2cd874f35d26 \r \h">
              <w:r>
                <w:t>5.1.12.20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5">
        <w:r>
          <w:rPr>
            <w:rStyle w:val="Hyperlink"/>
          </w:rPr>
          <w:t>name</w:t>
        </w:r>
      </w:hyperlink>
      <w:r>
        <w:t>="CT_EffectContainer"&gt;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&lt;group ref="EG_Effect"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46">
        <w:r>
          <w:rPr>
            <w:rStyle w:val="Hyperlink"/>
          </w:rPr>
          <w:t>ST_EffectContainerType</w:t>
        </w:r>
      </w:hyperlink>
      <w:r>
        <w:t>" use="optional" default="sib"/&gt;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45">
        <w:r>
          <w:rPr>
            <w:rStyle w:val="Hyperlink"/>
          </w:rPr>
          <w:t>name</w:t>
        </w:r>
      </w:hyperlink>
      <w:r>
        <w:t>="</w:t>
      </w:r>
      <w:hyperlink r:id="rId45">
        <w:r>
          <w:rPr>
            <w:rStyle w:val="Hyperlink"/>
          </w:rPr>
          <w:t>name</w:t>
        </w:r>
      </w:hyperlink>
      <w:r>
        <w:t>" type="xsd:token"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effect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bg.docx" TargetMode="External"/><Relationship Id="rId12" Type="http://schemas.openxmlformats.org/officeDocument/2006/relationships/hyperlink" Target="grpSpPr.docx" TargetMode="External"/><Relationship Id="rId13" Type="http://schemas.openxmlformats.org/officeDocument/2006/relationships/hyperlink" Target="spPr.docx" TargetMode="External"/><Relationship Id="rId14" Type="http://schemas.openxmlformats.org/officeDocument/2006/relationships/hyperlink" Target="tblPr.docx" TargetMode="External"/><Relationship Id="rId15" Type="http://schemas.openxmlformats.org/officeDocument/2006/relationships/hyperlink" Target="whole.docx" TargetMode="External"/><Relationship Id="rId16" Type="http://schemas.openxmlformats.org/officeDocument/2006/relationships/hyperlink" Target="alphaBiLevel.docx" TargetMode="External"/><Relationship Id="rId17" Type="http://schemas.openxmlformats.org/officeDocument/2006/relationships/hyperlink" Target="alphaCeiling.docx" TargetMode="External"/><Relationship Id="rId18" Type="http://schemas.openxmlformats.org/officeDocument/2006/relationships/hyperlink" Target="alphaFloor.docx" TargetMode="External"/><Relationship Id="rId19" Type="http://schemas.openxmlformats.org/officeDocument/2006/relationships/hyperlink" Target="alphaInv.docx" TargetMode="External"/><Relationship Id="rId20" Type="http://schemas.openxmlformats.org/officeDocument/2006/relationships/hyperlink" Target="alphaMod.docx" TargetMode="External"/><Relationship Id="rId21" Type="http://schemas.openxmlformats.org/officeDocument/2006/relationships/hyperlink" Target="alphaModFix.docx" TargetMode="External"/><Relationship Id="rId22" Type="http://schemas.openxmlformats.org/officeDocument/2006/relationships/hyperlink" Target="alphaOutset.docx" TargetMode="External"/><Relationship Id="rId23" Type="http://schemas.openxmlformats.org/officeDocument/2006/relationships/hyperlink" Target="alphaRepl.docx" TargetMode="External"/><Relationship Id="rId24" Type="http://schemas.openxmlformats.org/officeDocument/2006/relationships/hyperlink" Target="biLevel.docx" TargetMode="External"/><Relationship Id="rId25" Type="http://schemas.openxmlformats.org/officeDocument/2006/relationships/hyperlink" Target="blend.docx" TargetMode="External"/><Relationship Id="rId26" Type="http://schemas.openxmlformats.org/officeDocument/2006/relationships/hyperlink" Target="blur.docx" TargetMode="External"/><Relationship Id="rId27" Type="http://schemas.openxmlformats.org/officeDocument/2006/relationships/hyperlink" Target="clrChange.docx" TargetMode="External"/><Relationship Id="rId28" Type="http://schemas.openxmlformats.org/officeDocument/2006/relationships/hyperlink" Target="clrRepl.docx" TargetMode="External"/><Relationship Id="rId29" Type="http://schemas.openxmlformats.org/officeDocument/2006/relationships/hyperlink" Target="cont.docx" TargetMode="External"/><Relationship Id="rId30" Type="http://schemas.openxmlformats.org/officeDocument/2006/relationships/hyperlink" Target="duotone.docx" TargetMode="External"/><Relationship Id="rId31" Type="http://schemas.openxmlformats.org/officeDocument/2006/relationships/hyperlink" Target="fill.docx" TargetMode="External"/><Relationship Id="rId32" Type="http://schemas.openxmlformats.org/officeDocument/2006/relationships/hyperlink" Target="fillOverlay.docx" TargetMode="External"/><Relationship Id="rId33" Type="http://schemas.openxmlformats.org/officeDocument/2006/relationships/hyperlink" Target="glow.docx" TargetMode="External"/><Relationship Id="rId34" Type="http://schemas.openxmlformats.org/officeDocument/2006/relationships/hyperlink" Target="grayscl.docx" TargetMode="External"/><Relationship Id="rId35" Type="http://schemas.openxmlformats.org/officeDocument/2006/relationships/hyperlink" Target="hsl.docx" TargetMode="External"/><Relationship Id="rId36" Type="http://schemas.openxmlformats.org/officeDocument/2006/relationships/hyperlink" Target="innerShdw.docx" TargetMode="External"/><Relationship Id="rId37" Type="http://schemas.openxmlformats.org/officeDocument/2006/relationships/hyperlink" Target="lum.docx" TargetMode="External"/><Relationship Id="rId38" Type="http://schemas.openxmlformats.org/officeDocument/2006/relationships/hyperlink" Target="outerShdw.docx" TargetMode="External"/><Relationship Id="rId39" Type="http://schemas.openxmlformats.org/officeDocument/2006/relationships/hyperlink" Target="prstShdw.docx" TargetMode="External"/><Relationship Id="rId40" Type="http://schemas.openxmlformats.org/officeDocument/2006/relationships/hyperlink" Target="reflection.docx" TargetMode="External"/><Relationship Id="rId41" Type="http://schemas.openxmlformats.org/officeDocument/2006/relationships/hyperlink" Target="relOff.docx" TargetMode="External"/><Relationship Id="rId42" Type="http://schemas.openxmlformats.org/officeDocument/2006/relationships/hyperlink" Target="softEdge.docx" TargetMode="External"/><Relationship Id="rId43" Type="http://schemas.openxmlformats.org/officeDocument/2006/relationships/hyperlink" Target="tint.docx" TargetMode="External"/><Relationship Id="rId44" Type="http://schemas.openxmlformats.org/officeDocument/2006/relationships/hyperlink" Target="xfrm.docx" TargetMode="External"/><Relationship Id="rId45" Type="http://schemas.openxmlformats.org/officeDocument/2006/relationships/hyperlink" Target="name.docx" TargetMode="External"/><Relationship Id="rId46" Type="http://schemas.openxmlformats.org/officeDocument/2006/relationships/hyperlink" Target="ST_EffectContainer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