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35_1" w:id="100001"/>
      <w:bookmarkStart w:name="book1de29797-d81f-4391-86c2-42f38a2c764c_1" w:id="100002"/>
      <w:r>
        <w:t>dataModel</w:t>
      </w:r>
      <w:r>
        <w:t xml:space="preserve"> (Data Model)</w:t>
      </w:r>
      <w:bookmarkEnd w:id="100001"/>
    </w:p>
    <w:bookmarkEnd w:id="100002"/>
    <w:p w:rsidRDefault="00B82E19" w:rsidP="00B82E19" w:rsidR="00B82E19">
      <w:r>
        <w:t>The data for this instance of the diagram.  Either a sample data model, or the data the user has entered.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 xml:space="preserve">Root element of DrawingML Diagram </w:t>
            </w:r>
            <w:hyperlink r:id="rId8">
              <w:r>
                <w:rPr>
                  <w:rStyle w:val="Hyperlink"/>
                </w:rPr>
                <w:t>Data</w:t>
              </w:r>
            </w:hyperlink>
            <w:r>
              <w:t xml:space="preserve"> part</w:t>
            </w:r>
            <w:r>
              <w:t/>
            </w:r>
            <w:hyperlink r:id="rId9">
              <w:r>
                <w:rPr>
                  <w:rStyle w:val="Hyperlink"/>
                </w:rPr>
                <w:t>clrData</w:t>
              </w:r>
            </w:hyperlink>
            <w:r>
              <w:t/>
            </w:r>
            <w:r>
              <w:t xml:space="preserve"> (§</w:t>
            </w:r>
            <w:fldSimple w:instr="REF book593609e3-e5f7-4d3d-b0c2-74c8a1b95d80 \r \h">
              <w:r>
                <w:t>5.9.2.7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sampData</w:t>
              </w:r>
            </w:hyperlink>
            <w:r>
              <w:t/>
            </w:r>
            <w:r>
              <w:t xml:space="preserve"> (§</w:t>
            </w:r>
            <w:fldSimple w:instr="REF bookcb615ff2-593c-4781-b6cf-3ab27c030456 \r \h">
              <w:r>
                <w:t>5.9.2.26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styleData</w:t>
              </w:r>
            </w:hyperlink>
            <w:r>
              <w:t/>
            </w:r>
            <w:r>
              <w:t xml:space="preserve"> (§</w:t>
            </w:r>
            <w:fldSimple w:instr="REF book46785e90-7005-4d7f-a386-367c0feaebcb \r \h">
              <w:r>
                <w:t>5.9.2.29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bg</w:t>
              </w:r>
            </w:hyperlink>
            <w:r>
              <w:t/>
            </w:r>
            <w:r>
              <w:t xml:space="preserve"> (Background Formatting)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6ca01c3-05d3-4195-93d1-341d08692a21 \r \h">
              <w:r>
                <w:t>5.9.3.1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cxnLst</w:t>
              </w:r>
            </w:hyperlink>
            <w:r>
              <w:t/>
            </w:r>
            <w:r>
              <w:t xml:space="preserve"> (Connection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2ebae39-609c-4faa-8bd3-a2dcf8faeadc \r \h">
              <w:r>
                <w:t>5.9.3.3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ptLst</w:t>
              </w:r>
            </w:hyperlink>
            <w:r>
              <w:t/>
            </w:r>
            <w:r>
              <w:t xml:space="preserve"> (Point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cbfc344-7595-41ba-9d59-435f4fdf5108 \r \h">
              <w:r>
                <w:t>5.9.3.6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whole</w:t>
              </w:r>
            </w:hyperlink>
            <w:r>
              <w:t/>
            </w:r>
            <w:r>
              <w:t xml:space="preserve"> (Whole E2O Formatting)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f73c4ca-0943-46fe-af09-36ea817cb527 \r \h">
              <w:r>
                <w:t>5.9.3.9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="CT_DataModel"&gt;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ptLst</w:t>
        </w:r>
      </w:hyperlink>
      <w:r>
        <w:t>" type="CT_PtList"/&gt;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cxnLst</w:t>
        </w:r>
      </w:hyperlink>
      <w:r>
        <w:t>" type="CT_CxnList"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bg</w:t>
        </w:r>
      </w:hyperlink>
      <w:r>
        <w:t>" type="a:CT_BackgroundFormatting" minOccurs="0"/&gt;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whole</w:t>
        </w:r>
      </w:hyperlink>
      <w:r>
        <w:t>" type="a:CT_WholeE2oFormatting" minOccurs="0"/&gt;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ata.docx" TargetMode="External"/><Relationship Id="rId9" Type="http://schemas.openxmlformats.org/officeDocument/2006/relationships/hyperlink" Target="clrData.docx" TargetMode="External"/><Relationship Id="rId10" Type="http://schemas.openxmlformats.org/officeDocument/2006/relationships/hyperlink" Target="sampData.docx" TargetMode="External"/><Relationship Id="rId11" Type="http://schemas.openxmlformats.org/officeDocument/2006/relationships/hyperlink" Target="styleData.docx" TargetMode="External"/><Relationship Id="rId12" Type="http://schemas.openxmlformats.org/officeDocument/2006/relationships/hyperlink" Target="bg.docx" TargetMode="External"/><Relationship Id="rId13" Type="http://schemas.openxmlformats.org/officeDocument/2006/relationships/hyperlink" Target="cxnLst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ptLst.docx" TargetMode="External"/><Relationship Id="rId16" Type="http://schemas.openxmlformats.org/officeDocument/2006/relationships/hyperlink" Target="whol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