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700_1" w:id="100001"/>
      <w:bookmarkStart w:name="bookd8b165d7-8760-4cf1-95cc-a3c348bf7539_1" w:id="100002"/>
      <w:r>
        <w:t>chPref</w:t>
      </w:r>
      <w:r>
        <w:t xml:space="preserve"> (Preferred Number of Children)</w:t>
      </w:r>
      <w:bookmarkEnd w:id="100001"/>
    </w:p>
    <w:bookmarkEnd w:id="100002"/>
    <w:p w:rsidRDefault="00B82E19" w:rsidP="00B82E19" w:rsidR="00B82E19">
      <w:r>
        <w:t>This variable indicates the number of children that the current node prefers to have. This determines what the next action of the ‘Add Shape’ button should be in the user interface.</w:t>
      </w:r>
    </w:p>
    <w:p w:rsidRDefault="00B82E19" w:rsidP="00B82E19" w:rsidR="00B82E19">
      <w:r>
        <w:t>[</w:t>
      </w:r>
      <w:r>
        <w:t>Example</w:t>
      </w:r>
      <w:r>
        <w:t xml:space="preserve">:  Consider the following example of </w:t>
      </w:r>
      <w:r>
        <w:t>chPref</w:t>
      </w:r>
      <w:r>
        <w:t xml:space="preserve"> being used in DiagramML:</w:t>
      </w:r>
    </w:p>
    <w:p w:rsidRDefault="00B82E19" w:rsidP="00B82E19" w:rsidR="00B82E19">
      <w:pPr>
        <w:pStyle w:val="c"/>
      </w:pPr>
      <w:r>
        <w:t>&lt;</w:t>
      </w:r>
      <w:hyperlink r:id="rId8">
        <w:r>
          <w:rPr>
            <w:rStyle w:val="Hyperlink"/>
          </w:rPr>
          <w:t>varLst</w:t>
        </w:r>
      </w:hyperlink>
      <w:r>
        <w:t xml:space="preserve">&gt;                       </w:t>
      </w:r>
    </w:p>
    <w:p w:rsidRDefault="00B82E19" w:rsidP="00B82E19" w:rsidR="00B82E19">
      <w:pPr>
        <w:pStyle w:val="c"/>
      </w:pPr>
      <w:r>
        <w:tab/>
      </w:r>
      <w:r>
        <w:t>&lt;</w:t>
      </w:r>
      <w:hyperlink r:id="rId9">
        <w:r>
          <w:rPr>
            <w:rStyle w:val="Hyperlink"/>
          </w:rPr>
          <w:t>chMax</w:t>
        </w:r>
      </w:hyperlink>
      <w:r>
        <w:t xml:space="preserve"> </w:t>
      </w:r>
      <w:hyperlink r:id="rId10">
        <w:r>
          <w:rPr>
            <w:rStyle w:val="Hyperlink"/>
          </w:rPr>
          <w:t>val</w:t>
        </w:r>
      </w:hyperlink>
      <w:r>
        <w:t xml:space="preserve">="3" /&gt;          </w:t>
      </w:r>
    </w:p>
    <w:p w:rsidRDefault="00B82E19" w:rsidP="00B82E19" w:rsidR="00B82E19">
      <w:pPr>
        <w:pStyle w:val="c"/>
      </w:pPr>
      <w:r>
        <w:tab/>
      </w:r>
      <w:r>
        <w:t xml:space="preserve">&lt;chPref </w:t>
      </w:r>
      <w:hyperlink r:id="rId10">
        <w:r>
          <w:rPr>
            <w:rStyle w:val="Hyperlink"/>
          </w:rPr>
          <w:t>val</w:t>
        </w:r>
      </w:hyperlink>
      <w:r>
        <w:t xml:space="preserve">="1" /&gt;         </w:t>
      </w:r>
    </w:p>
    <w:p w:rsidRDefault="00B82E19" w:rsidP="00B82E19" w:rsidR="00B82E19">
      <w:pPr>
        <w:pStyle w:val="c"/>
      </w:pPr>
      <w:r>
        <w:tab/>
      </w:r>
      <w:r>
        <w:t>&lt;</w:t>
      </w:r>
      <w:hyperlink r:id="rId11">
        <w:r>
          <w:rPr>
            <w:rStyle w:val="Hyperlink"/>
          </w:rPr>
          <w:t>dir</w:t>
        </w:r>
      </w:hyperlink>
      <w:r>
        <w:t xml:space="preserve"> </w:t>
      </w:r>
      <w:hyperlink r:id="rId10">
        <w:r>
          <w:rPr>
            <w:rStyle w:val="Hyperlink"/>
          </w:rPr>
          <w:t>val</w:t>
        </w:r>
      </w:hyperlink>
      <w:r>
        <w:t>="</w:t>
      </w:r>
      <w:hyperlink r:id="rId12">
        <w:r>
          <w:rPr>
            <w:rStyle w:val="Hyperlink"/>
          </w:rPr>
          <w:t>norm</w:t>
        </w:r>
      </w:hyperlink>
      <w:r>
        <w:t xml:space="preserve">" /&gt;         </w:t>
      </w:r>
    </w:p>
    <w:p w:rsidRDefault="00B82E19" w:rsidP="00B82E19" w:rsidR="00B82E19">
      <w:pPr>
        <w:pStyle w:val="c"/>
      </w:pPr>
      <w:r>
        <w:tab/>
      </w:r>
      <w:r>
        <w:t>&lt;</w:t>
      </w:r>
      <w:hyperlink r:id="rId13">
        <w:r>
          <w:rPr>
            <w:rStyle w:val="Hyperlink"/>
          </w:rPr>
          <w:t>animLvl</w:t>
        </w:r>
      </w:hyperlink>
      <w:r>
        <w:t xml:space="preserve"> </w:t>
      </w:r>
      <w:hyperlink r:id="rId10">
        <w:r>
          <w:rPr>
            <w:rStyle w:val="Hyperlink"/>
          </w:rPr>
          <w:t>val</w:t>
        </w:r>
      </w:hyperlink>
      <w:r>
        <w:t>="</w:t>
      </w:r>
      <w:hyperlink r:id="rId14">
        <w:r>
          <w:rPr>
            <w:rStyle w:val="Hyperlink"/>
          </w:rPr>
          <w:t>lvl</w:t>
        </w:r>
      </w:hyperlink>
      <w:r>
        <w:t xml:space="preserve">" /&gt;      </w:t>
      </w:r>
    </w:p>
    <w:p w:rsidRDefault="00B82E19" w:rsidP="00B82E19" w:rsidR="00B82E19">
      <w:pPr>
        <w:pStyle w:val="c"/>
      </w:pPr>
      <w:r>
        <w:tab/>
      </w:r>
      <w:r>
        <w:t>&lt;</w:t>
      </w:r>
      <w:hyperlink r:id="rId15">
        <w:r>
          <w:rPr>
            <w:rStyle w:val="Hyperlink"/>
          </w:rPr>
          <w:t>resizeHandles</w:t>
        </w:r>
      </w:hyperlink>
      <w:r>
        <w:t xml:space="preserve"> </w:t>
      </w:r>
      <w:hyperlink r:id="rId10">
        <w:r>
          <w:rPr>
            <w:rStyle w:val="Hyperlink"/>
          </w:rPr>
          <w:t>val</w:t>
        </w:r>
      </w:hyperlink>
      <w:r>
        <w:t>="rel" /&gt;</w:t>
      </w:r>
    </w:p>
    <w:p w:rsidRDefault="00B82E19" w:rsidP="00B82E19" w:rsidR="00B82E19">
      <w:pPr>
        <w:pStyle w:val="c"/>
      </w:pPr>
      <w:r>
        <w:t>&lt;/</w:t>
      </w:r>
      <w:hyperlink r:id="rId8">
        <w:r>
          <w:rPr>
            <w:rStyle w:val="Hyperlink"/>
          </w:rPr>
          <w:t>varLst</w:t>
        </w:r>
      </w:hyperlink>
      <w:r>
        <w:t xml:space="preserve">&gt;                      </w:t>
      </w:r>
    </w:p>
    <w:p w:rsidRDefault="00B82E19" w:rsidP="00B82E19" w:rsidR="00B82E19">
      <w:r>
        <w:t xml:space="preserve">In this example, </w:t>
      </w:r>
      <w:r>
        <w:t>chPref</w:t>
      </w:r>
      <w:r>
        <w:t xml:space="preserve"> is set to a single node and the user interface will disable after a single node has been inserted.  </w:t>
      </w:r>
      <w:r>
        <w:t/>
      </w:r>
      <w:hyperlink r:id="rId16">
        <w:r>
          <w:rPr>
            <w:rStyle w:val="Hyperlink"/>
          </w:rPr>
          <w:t>end</w:t>
        </w:r>
      </w:hyperlink>
      <w:r>
        <w:t xml:space="preserve"> example</w:t>
      </w:r>
      <w:r>
        <w:t xml:space="preserve">] </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7">
              <w:r>
                <w:rPr>
                  <w:rStyle w:val="Hyperlink"/>
                </w:rPr>
                <w:t>presLayoutVars</w:t>
              </w:r>
            </w:hyperlink>
            <w:r>
              <w:t/>
            </w:r>
            <w:r>
              <w:t xml:space="preserve"> (§</w:t>
            </w:r>
            <w:fldSimple w:instr="REF booka49fdac1-cc16-44d9-8513-1443f38eed8d \r \h">
              <w:r>
                <w:t>5.9.5.4</w:t>
              </w:r>
            </w:fldSimple>
            <w:r>
              <w:t xml:space="preserve">); </w:t>
            </w:r>
            <w:r>
              <w:t/>
            </w:r>
            <w:hyperlink r:id="rId8">
              <w:r>
                <w:rPr>
                  <w:rStyle w:val="Hyperlink"/>
                </w:rPr>
                <w:t>varLst</w:t>
              </w:r>
            </w:hyperlink>
            <w:r>
              <w:t/>
            </w:r>
            <w:r>
              <w:t xml:space="preserve"> (§</w:t>
            </w:r>
            <w:fldSimple w:instr="REF book8ee7b413-e648-4228-b831-b8807be63402 \r \h">
              <w:r>
                <w:t>5.9.2.31</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10">
              <w:r>
                <w:rPr>
                  <w:rStyle w:val="Hyperlink"/>
                </w:rPr>
                <w:t>val</w:t>
              </w:r>
            </w:hyperlink>
            <w:r>
              <w:t/>
            </w:r>
            <w:r>
              <w:t xml:space="preserve"> (Preferred Number of CHildren Value)</w:t>
            </w:r>
          </w:p>
        </w:tc>
        <w:tc>
          <w:tcPr>
            <w:tcW w:type="pct" w:w="4000"/>
          </w:tcPr>
          <w:p w:rsidRDefault="00B82E19" w:rsidP="002E5918" w:rsidR="00B82E19">
            <w:r>
              <w:t xml:space="preserve">This attribute indicates the number of children that the current node prefers to have. This determines what the next action of the ‘Add Shape’ button should be. A value of </w:t>
            </w:r>
            <w:r>
              <w:t>-1</w:t>
            </w:r>
            <w:r>
              <w:t xml:space="preserve"> indicates an infinite number of children. Default value is </w:t>
            </w:r>
            <w:r>
              <w:t>-1</w:t>
            </w:r>
            <w:r>
              <w:t>.</w:t>
            </w:r>
          </w:p>
          <w:p w:rsidRDefault="00B82E19" w:rsidP="002E5918" w:rsidR="00B82E19"/>
          <w:p w:rsidRDefault="00B82E19" w:rsidP="002E5918" w:rsidR="00B82E19">
            <w:r>
              <w:t xml:space="preserve">The possible values for this attribute are defined by the </w:t>
            </w:r>
            <w:r>
              <w:t/>
            </w:r>
            <w:hyperlink r:id="rId18">
              <w:r>
                <w:rPr>
                  <w:rStyle w:val="Hyperlink"/>
                </w:rPr>
                <w:t>ST_NodeCount</w:t>
              </w:r>
            </w:hyperlink>
            <w:r>
              <w:t/>
            </w:r>
            <w:r>
              <w:t xml:space="preserve"> simple type (§</w:t>
            </w:r>
            <w:fldSimple w:instr="REF book67cb0c54-2b00-465e-847c-c992a4e01f95 \r \h">
              <w:r>
                <w:t>5.9.7.43</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9">
        <w:r>
          <w:rPr>
            <w:rStyle w:val="Hyperlink"/>
          </w:rPr>
          <w:t>name</w:t>
        </w:r>
      </w:hyperlink>
      <w:r>
        <w:t>="CT_ChildPref"&gt;</w:t>
      </w:r>
    </w:p>
    <w:p w:rsidRDefault="00B82E19" w:rsidP="00B82E19" w:rsidR="00B82E19">
      <w:pPr>
        <w:pStyle w:val="SchemaFragment"/>
        <w:tabs>
          <w:tab w:pos="360" w:val="left"/>
        </w:tabs>
        <w:ind w:hanging="540" w:left="540"/>
      </w:pPr>
      <w:r>
        <w:tab/>
      </w:r>
      <w:r>
        <w:t>&lt;attribute name="</w:t>
      </w:r>
      <w:hyperlink r:id="rId10">
        <w:r>
          <w:rPr>
            <w:rStyle w:val="Hyperlink"/>
          </w:rPr>
          <w:t>val</w:t>
        </w:r>
      </w:hyperlink>
      <w:r>
        <w:t>" type="</w:t>
      </w:r>
      <w:hyperlink r:id="rId18">
        <w:r>
          <w:rPr>
            <w:rStyle w:val="Hyperlink"/>
          </w:rPr>
          <w:t>ST_NodeCount</w:t>
        </w:r>
      </w:hyperlink>
      <w:r>
        <w:t>" default="-1" use="optional"/&gt;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 w:numId="69">
    <w:abstractNumId w:val="4"/>
    <w:lvlOverride w:ilvl="0">
      <w:startOverride w:val="101"/>
    </w:lvlOverride>
  </w:num>
  <w:num w:numId="70">
    <w:abstractNumId w:val="4"/>
    <w:lvlOverride w:ilvl="0">
      <w:startOverride w:val="102"/>
    </w:lvlOverride>
  </w:num>
  <w:num w:numId="71">
    <w:abstractNumId w:val="4"/>
    <w:lvlOverride w:ilvl="0">
      <w:startOverride w:val="104"/>
    </w:lvlOverride>
  </w:num>
  <w:num w:numId="72">
    <w:abstractNumId w:val="4"/>
    <w:lvlOverride w:ilvl="0">
      <w:startOverride w:val="106"/>
    </w:lvlOverride>
  </w:num>
  <w:num w:numId="73">
    <w:abstractNumId w:val="4"/>
    <w:lvlOverride w:ilvl="0">
      <w:startOverride w:val="108"/>
    </w:lvlOverride>
  </w:num>
  <w:num w:numId="74">
    <w:abstractNumId w:val="4"/>
    <w:lvlOverride w:ilvl="0">
      <w:startOverride w:val="110"/>
    </w:lvlOverride>
  </w:num>
  <w:num w:numId="75">
    <w:abstractNumId w:val="4"/>
    <w:lvlOverride w:ilvl="0">
      <w:startOverride w:val="112"/>
    </w:lvlOverride>
  </w:num>
  <w:num w:numId="76">
    <w:abstractNumId w:val="4"/>
    <w:lvlOverride w:ilvl="0">
      <w:startOverride w:val="114"/>
    </w:lvlOverride>
  </w:num>
  <w:num w:numId="77">
    <w:abstractNumId w:val="4"/>
    <w:lvlOverride w:ilvl="0">
      <w:startOverride w:val="116"/>
    </w:lvlOverride>
  </w:num>
  <w:num w:numId="78">
    <w:abstractNumId w:val="4"/>
    <w:lvlOverride w:ilvl="0">
      <w:startOverride w:val="118"/>
    </w:lvlOverride>
  </w:num>
  <w:num w:numId="79">
    <w:abstractNumId w:val="4"/>
    <w:lvlOverride w:ilvl="0">
      <w:startOverride w:val="120"/>
    </w:lvlOverride>
  </w:num>
  <w:num w:numId="80">
    <w:abstractNumId w:val="4"/>
    <w:lvlOverride w:ilvl="0">
      <w:startOverride w:val="122"/>
    </w:lvlOverride>
  </w:num>
  <w:num w:numId="81">
    <w:abstractNumId w:val="4"/>
    <w:lvlOverride w:ilvl="0">
      <w:startOverride w:val="124"/>
    </w:lvlOverride>
  </w:num>
  <w:num w:numId="82">
    <w:abstractNumId w:val="4"/>
    <w:lvlOverride w:ilvl="0">
      <w:startOverride w:val="126"/>
    </w:lvlOverride>
  </w:num>
  <w:num w:numId="83">
    <w:abstractNumId w:val="4"/>
    <w:lvlOverride w:ilvl="0">
      <w:startOverride w:val="128"/>
    </w:lvlOverride>
  </w:num>
  <w:num w:numId="84">
    <w:abstractNumId w:val="4"/>
    <w:lvlOverride w:ilvl="0">
      <w:startOverride w:val="129"/>
    </w:lvlOverride>
  </w:num>
  <w:num w:numId="85">
    <w:abstractNumId w:val="4"/>
    <w:lvlOverride w:ilvl="0">
      <w:startOverride w:val="131"/>
    </w:lvlOverride>
  </w:num>
  <w:num w:numId="86">
    <w:abstractNumId w:val="4"/>
    <w:lvlOverride w:ilvl="0">
      <w:startOverride w:val="133"/>
    </w:lvlOverride>
  </w:num>
  <w:num w:numId="87">
    <w:abstractNumId w:val="4"/>
    <w:lvlOverride w:ilvl="0">
      <w:startOverride w:val="135"/>
    </w:lvlOverride>
  </w:num>
  <w:num w:numId="88">
    <w:abstractNumId w:val="4"/>
    <w:lvlOverride w:ilvl="0">
      <w:startOverride w:val="136"/>
    </w:lvlOverride>
  </w:num>
  <w:num w:numId="89">
    <w:abstractNumId w:val="4"/>
    <w:lvlOverride w:ilvl="0">
      <w:startOverride w:val="138"/>
    </w:lvlOverride>
  </w:num>
  <w:num w:numId="90">
    <w:abstractNumId w:val="4"/>
    <w:lvlOverride w:ilvl="0">
      <w:startOverride w:val="140"/>
    </w:lvlOverride>
  </w:num>
  <w:num w:numId="91">
    <w:abstractNumId w:val="4"/>
    <w:lvlOverride w:ilvl="0">
      <w:startOverride w:val="142"/>
    </w:lvlOverride>
  </w:num>
  <w:num w:numId="92">
    <w:abstractNumId w:val="4"/>
    <w:lvlOverride w:ilvl="0">
      <w:startOverride w:val="14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varLst.docx" TargetMode="External"/><Relationship Id="rId9" Type="http://schemas.openxmlformats.org/officeDocument/2006/relationships/hyperlink" Target="chMax.docx" TargetMode="External"/><Relationship Id="rId10" Type="http://schemas.openxmlformats.org/officeDocument/2006/relationships/hyperlink" Target="val.docx" TargetMode="External"/><Relationship Id="rId11" Type="http://schemas.openxmlformats.org/officeDocument/2006/relationships/hyperlink" Target="dir.docx" TargetMode="External"/><Relationship Id="rId12" Type="http://schemas.openxmlformats.org/officeDocument/2006/relationships/hyperlink" Target="norm.docx" TargetMode="External"/><Relationship Id="rId13" Type="http://schemas.openxmlformats.org/officeDocument/2006/relationships/hyperlink" Target="animLvl.docx" TargetMode="External"/><Relationship Id="rId14" Type="http://schemas.openxmlformats.org/officeDocument/2006/relationships/hyperlink" Target="lvl.docx" TargetMode="External"/><Relationship Id="rId15" Type="http://schemas.openxmlformats.org/officeDocument/2006/relationships/hyperlink" Target="resizeHandles.docx" TargetMode="External"/><Relationship Id="rId16" Type="http://schemas.openxmlformats.org/officeDocument/2006/relationships/hyperlink" Target="end.docx" TargetMode="External"/><Relationship Id="rId17" Type="http://schemas.openxmlformats.org/officeDocument/2006/relationships/hyperlink" Target="presLayoutVars.docx" TargetMode="External"/><Relationship Id="rId18" Type="http://schemas.openxmlformats.org/officeDocument/2006/relationships/hyperlink" Target="ST_NodeCount.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