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4.png" ContentType="image/png"/>
  <Override PartName="/word/media/image3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22_1" w:id="100001"/>
      <w:bookmarkStart w:name="book80b168cd-b9f4-4401-b290-6ec34e9a1add_1" w:id="100002"/>
      <w:r>
        <w:t/>
      </w:r>
      <w:hyperlink r:id="rId10">
        <w:r>
          <w:rPr>
            <w:rStyle w:val="Hyperlink"/>
          </w:rPr>
          <w:t>blipFill</w:t>
        </w:r>
      </w:hyperlink>
      <w:r>
        <w:t/>
      </w:r>
      <w:r>
        <w:t xml:space="preserve"> (Picture Fill)</w:t>
      </w:r>
      <w:bookmarkEnd w:id="100001"/>
    </w:p>
    <w:bookmarkEnd w:id="100002"/>
    <w:p w:rsidRDefault="00B82E19" w:rsidP="00B82E19" w:rsidR="00B82E19">
      <w:r>
        <w:t xml:space="preserve">This element specifies the type of picture </w:t>
      </w:r>
      <w:hyperlink r:id="rId11">
        <w:r>
          <w:rPr>
            <w:rStyle w:val="Hyperlink"/>
          </w:rPr>
          <w:t>fill</w:t>
        </w:r>
      </w:hyperlink>
      <w:r>
        <w:t xml:space="preserve"> that the picture object will have. Because a picture has a picture </w:t>
      </w:r>
      <w:hyperlink r:id="rId11">
        <w:r>
          <w:rPr>
            <w:rStyle w:val="Hyperlink"/>
          </w:rPr>
          <w:t>fill</w:t>
        </w:r>
      </w:hyperlink>
      <w:r>
        <w:t xml:space="preserve"> already by default, it is possible to have two fills specified for a picture object. An example of this is shown below.</w:t>
      </w:r>
    </w:p>
    <w:p w:rsidRDefault="00B82E19" w:rsidP="00B82E19" w:rsidR="00B82E19">
      <w:r>
        <w:t>[</w:t>
      </w:r>
      <w:r>
        <w:t>Example</w:t>
      </w:r>
      <w:r>
        <w:t xml:space="preserve">: Consider the picture below that has a </w:t>
      </w:r>
      <w:hyperlink r:id="rId12">
        <w:r>
          <w:rPr>
            <w:rStyle w:val="Hyperlink"/>
          </w:rPr>
          <w:t>blip</w:t>
        </w:r>
      </w:hyperlink>
      <w:r>
        <w:t xml:space="preserve"> </w:t>
      </w:r>
      <w:hyperlink r:id="rId11">
        <w:r>
          <w:rPr>
            <w:rStyle w:val="Hyperlink"/>
          </w:rPr>
          <w:t>fill</w:t>
        </w:r>
      </w:hyperlink>
      <w:r>
        <w:t xml:space="preserve"> applied to it. The image used to </w:t>
      </w:r>
      <w:hyperlink r:id="rId11">
        <w:r>
          <w:rPr>
            <w:rStyle w:val="Hyperlink"/>
          </w:rPr>
          <w:t>fill</w:t>
        </w:r>
      </w:hyperlink>
      <w:r>
        <w:t xml:space="preserve"> this picture object has transparent pixels instead of white pixels.</w:t>
      </w:r>
    </w:p>
    <w:p w:rsidRDefault="00B82E19" w:rsidP="00B82E19" w:rsidR="00B82E19">
      <w:pPr>
        <w:pStyle w:val="c"/>
      </w:pPr>
      <w:r>
        <w:t>&lt;p:pic&gt;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 xml:space="preserve">  &lt;p:blipFill&gt;</w:t>
      </w:r>
    </w:p>
    <w:p w:rsidRDefault="00B82E19" w:rsidP="00B82E19" w:rsidR="00B82E19">
      <w:pPr>
        <w:pStyle w:val="c"/>
      </w:pPr>
      <w:r>
        <w:t xml:space="preserve">    &lt;a:blip r:embed="rId2"/&gt;</w:t>
      </w:r>
    </w:p>
    <w:p w:rsidRDefault="00B82E19" w:rsidP="00B82E19" w:rsidR="00B82E19">
      <w:pPr>
        <w:pStyle w:val="c"/>
      </w:pPr>
      <w:r>
        <w:t xml:space="preserve">    &lt;a:stretch&gt;</w:t>
      </w:r>
    </w:p>
    <w:p w:rsidRDefault="00B82E19" w:rsidP="00B82E19" w:rsidR="00B82E19">
      <w:pPr>
        <w:pStyle w:val="c"/>
      </w:pPr>
      <w:r>
        <w:t xml:space="preserve">      &lt;a:fillRect/&gt;</w:t>
      </w:r>
    </w:p>
    <w:p w:rsidRDefault="00B82E19" w:rsidP="00B82E19" w:rsidR="00B82E19">
      <w:pPr>
        <w:pStyle w:val="c"/>
      </w:pPr>
      <w:r>
        <w:t xml:space="preserve">    &lt;/a:stretch&gt;</w:t>
      </w:r>
    </w:p>
    <w:p w:rsidRDefault="00B82E19" w:rsidP="00B82E19" w:rsidR="00B82E19">
      <w:pPr>
        <w:pStyle w:val="c"/>
      </w:pPr>
      <w:r>
        <w:t xml:space="preserve">  &lt;/p:blipFill&gt;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>&lt;/p:pic&gt;</w:t>
      </w:r>
    </w:p>
    <w:p w:rsidRDefault="00B82E19" w:rsidP="00B82E19" w:rsidR="00B82E19">
      <w:r>
        <w:drawing>
          <wp:inline distR="0" distL="0" distB="0" distT="0">
            <wp:extent cy="2205990" cx="1621155"/>
            <wp:effectExtent b="0" r="0" t="0" l="0"/>
            <wp:docPr name="Picture 2" id="7749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205990" cx="16211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The above picture object is shown as an example of this </w:t>
      </w:r>
      <w:hyperlink r:id="rId11">
        <w:r>
          <w:rPr>
            <w:rStyle w:val="Hyperlink"/>
          </w:rPr>
          <w:t>fill</w:t>
        </w:r>
      </w:hyperlink>
      <w:r>
        <w:t xml:space="preserve"> type. </w:t>
      </w:r>
      <w:r>
        <w:t/>
      </w:r>
      <w:hyperlink r:id="rId13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>[</w:t>
      </w:r>
      <w:r>
        <w:t>Example</w:t>
      </w:r>
      <w:r>
        <w:t xml:space="preserve">: Consider now the same picture object but with an additional gradient </w:t>
      </w:r>
      <w:hyperlink r:id="rId11">
        <w:r>
          <w:rPr>
            <w:rStyle w:val="Hyperlink"/>
          </w:rPr>
          <w:t>fill</w:t>
        </w:r>
      </w:hyperlink>
      <w:r>
        <w:t xml:space="preserve"> applied within the shape properties portion of the picture.</w:t>
      </w:r>
    </w:p>
    <w:p w:rsidRDefault="00B82E19" w:rsidP="00B82E19" w:rsidR="00B82E19">
      <w:pPr>
        <w:pStyle w:val="c"/>
      </w:pPr>
      <w:r>
        <w:t>&lt;p:pic&gt;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 xml:space="preserve">  &lt;p:blipFill&gt;</w:t>
      </w:r>
    </w:p>
    <w:p w:rsidRDefault="00B82E19" w:rsidP="00B82E19" w:rsidR="00B82E19">
      <w:pPr>
        <w:pStyle w:val="c"/>
      </w:pPr>
      <w:r>
        <w:t xml:space="preserve">    &lt;a:blip r:embed="rId2"/&gt;</w:t>
      </w:r>
    </w:p>
    <w:p w:rsidRDefault="00B82E19" w:rsidP="00B82E19" w:rsidR="00B82E19">
      <w:pPr>
        <w:pStyle w:val="c"/>
      </w:pPr>
      <w:r>
        <w:t xml:space="preserve">    &lt;a:stretch&gt;</w:t>
      </w:r>
    </w:p>
    <w:p w:rsidRDefault="00B82E19" w:rsidP="00B82E19" w:rsidR="00B82E19">
      <w:pPr>
        <w:pStyle w:val="c"/>
      </w:pPr>
      <w:r>
        <w:t xml:space="preserve">      &lt;a:fillRect/&gt;</w:t>
      </w:r>
    </w:p>
    <w:p w:rsidRDefault="00B82E19" w:rsidP="00B82E19" w:rsidR="00B82E19">
      <w:pPr>
        <w:pStyle w:val="c"/>
      </w:pPr>
      <w:r>
        <w:t xml:space="preserve">    &lt;/a:stretch&gt;</w:t>
      </w:r>
    </w:p>
    <w:p w:rsidRDefault="00B82E19" w:rsidP="00B82E19" w:rsidR="00B82E19">
      <w:pPr>
        <w:pStyle w:val="c"/>
      </w:pPr>
      <w:r>
        <w:t xml:space="preserve">  &lt;/p:blipFill&gt;</w:t>
      </w:r>
    </w:p>
    <w:p w:rsidRDefault="00B82E19" w:rsidP="00B82E19" w:rsidR="00B82E19">
      <w:pPr>
        <w:pStyle w:val="c"/>
      </w:pPr>
      <w:r>
        <w:t xml:space="preserve">  &lt;p:spPr&gt;</w:t>
      </w:r>
    </w:p>
    <w:p w:rsidRDefault="00B82E19" w:rsidP="00B82E19" w:rsidR="00B82E19">
      <w:pPr>
        <w:pStyle w:val="c"/>
      </w:pPr>
      <w:r>
        <w:t xml:space="preserve">    &lt;a:gradFill&gt;</w:t>
      </w:r>
    </w:p>
    <w:p w:rsidRDefault="00B82E19" w:rsidP="00B82E19" w:rsidR="00B82E19">
      <w:pPr>
        <w:pStyle w:val="c"/>
      </w:pPr>
      <w:r>
        <w:t xml:space="preserve">      &lt;a:gsLst&gt;</w:t>
      </w:r>
    </w:p>
    <w:p w:rsidRDefault="00B82E19" w:rsidP="00B82E19" w:rsidR="00B82E19">
      <w:pPr>
        <w:pStyle w:val="c"/>
      </w:pPr>
      <w:r>
        <w:t xml:space="preserve">        &lt;a:gs </w:t>
      </w:r>
      <w:hyperlink r:id="rId14">
        <w:r>
          <w:rPr>
            <w:rStyle w:val="Hyperlink"/>
          </w:rPr>
          <w:t>pos</w:t>
        </w:r>
      </w:hyperlink>
      <w:r>
        <w:t>="0"&gt;</w:t>
      </w:r>
    </w:p>
    <w:p w:rsidRDefault="00B82E19" w:rsidP="00B82E19" w:rsidR="00B82E19">
      <w:pPr>
        <w:pStyle w:val="c"/>
      </w:pPr>
      <w:r>
        <w:t xml:space="preserve">          &lt;a:schemeClr </w:t>
      </w:r>
      <w:hyperlink r:id="rId15">
        <w:r>
          <w:rPr>
            <w:rStyle w:val="Hyperlink"/>
          </w:rPr>
          <w:t>val</w:t>
        </w:r>
      </w:hyperlink>
      <w:r>
        <w:t>="tx2"&gt;</w:t>
      </w:r>
    </w:p>
    <w:p w:rsidRDefault="00B82E19" w:rsidP="00B82E19" w:rsidR="00B82E19">
      <w:pPr>
        <w:pStyle w:val="c"/>
      </w:pPr>
      <w:r>
        <w:t xml:space="preserve">            &lt;a:shade </w:t>
      </w:r>
      <w:hyperlink r:id="rId15">
        <w:r>
          <w:rPr>
            <w:rStyle w:val="Hyperlink"/>
          </w:rPr>
          <w:t>val</w:t>
        </w:r>
      </w:hyperlink>
      <w:r>
        <w:t>="50000"/&gt;</w:t>
      </w:r>
    </w:p>
    <w:p w:rsidRDefault="00B82E19" w:rsidP="00B82E19" w:rsidR="00B82E19">
      <w:pPr>
        <w:pStyle w:val="c"/>
      </w:pPr>
      <w:r>
        <w:t xml:space="preserve">          &lt;/a:schemeClr&gt;</w:t>
      </w:r>
    </w:p>
    <w:p w:rsidRDefault="00B82E19" w:rsidP="00B82E19" w:rsidR="00B82E19">
      <w:pPr>
        <w:pStyle w:val="c"/>
      </w:pPr>
      <w:r>
        <w:t xml:space="preserve">        &lt;/a:gs&gt;</w:t>
      </w:r>
    </w:p>
    <w:p w:rsidRDefault="00B82E19" w:rsidP="00B82E19" w:rsidR="00B82E19">
      <w:pPr>
        <w:pStyle w:val="c"/>
      </w:pPr>
      <w:r>
        <w:t xml:space="preserve">        &lt;a:gs </w:t>
      </w:r>
      <w:hyperlink r:id="rId14">
        <w:r>
          <w:rPr>
            <w:rStyle w:val="Hyperlink"/>
          </w:rPr>
          <w:t>pos</w:t>
        </w:r>
      </w:hyperlink>
      <w:r>
        <w:t>="39999"&gt;</w:t>
      </w:r>
    </w:p>
    <w:p w:rsidRDefault="00B82E19" w:rsidP="00B82E19" w:rsidR="00B82E19">
      <w:pPr>
        <w:pStyle w:val="c"/>
      </w:pPr>
      <w:r>
        <w:t xml:space="preserve">          &lt;a:schemeClr </w:t>
      </w:r>
      <w:hyperlink r:id="rId15">
        <w:r>
          <w:rPr>
            <w:rStyle w:val="Hyperlink"/>
          </w:rPr>
          <w:t>val</w:t>
        </w:r>
      </w:hyperlink>
      <w:r>
        <w:t>="tx2"&gt;</w:t>
      </w:r>
    </w:p>
    <w:p w:rsidRDefault="00B82E19" w:rsidP="00B82E19" w:rsidR="00B82E19">
      <w:pPr>
        <w:pStyle w:val="c"/>
      </w:pPr>
      <w:r>
        <w:t xml:space="preserve">            &lt;a:tint </w:t>
      </w:r>
      <w:hyperlink r:id="rId15">
        <w:r>
          <w:rPr>
            <w:rStyle w:val="Hyperlink"/>
          </w:rPr>
          <w:t>val</w:t>
        </w:r>
      </w:hyperlink>
      <w:r>
        <w:t>="20000"/&gt;</w:t>
      </w:r>
    </w:p>
    <w:p w:rsidRDefault="00B82E19" w:rsidP="00B82E19" w:rsidR="00B82E19">
      <w:pPr>
        <w:pStyle w:val="c"/>
      </w:pPr>
      <w:r>
        <w:t xml:space="preserve">          &lt;/a:schemeClr&gt;</w:t>
      </w:r>
    </w:p>
    <w:p w:rsidRDefault="00B82E19" w:rsidP="00B82E19" w:rsidR="00B82E19">
      <w:pPr>
        <w:pStyle w:val="c"/>
      </w:pPr>
      <w:r>
        <w:t xml:space="preserve">        &lt;/a:gs&gt;</w:t>
      </w:r>
    </w:p>
    <w:p w:rsidRDefault="00B82E19" w:rsidP="00B82E19" w:rsidR="00B82E19">
      <w:pPr>
        <w:pStyle w:val="c"/>
      </w:pPr>
      <w:r>
        <w:t xml:space="preserve">        &lt;a:gs </w:t>
      </w:r>
      <w:hyperlink r:id="rId14">
        <w:r>
          <w:rPr>
            <w:rStyle w:val="Hyperlink"/>
          </w:rPr>
          <w:t>pos</w:t>
        </w:r>
      </w:hyperlink>
      <w:r>
        <w:t>="70000"&gt;</w:t>
      </w:r>
    </w:p>
    <w:p w:rsidRDefault="00B82E19" w:rsidP="00B82E19" w:rsidR="00B82E19">
      <w:pPr>
        <w:pStyle w:val="c"/>
      </w:pPr>
      <w:r>
        <w:t xml:space="preserve">          &lt;a:srgbClr </w:t>
      </w:r>
      <w:hyperlink r:id="rId15">
        <w:r>
          <w:rPr>
            <w:rStyle w:val="Hyperlink"/>
          </w:rPr>
          <w:t>val</w:t>
        </w:r>
      </w:hyperlink>
      <w:r>
        <w:t>="C4D6EB"/&gt;</w:t>
      </w:r>
    </w:p>
    <w:p w:rsidRDefault="00B82E19" w:rsidP="00B82E19" w:rsidR="00B82E19">
      <w:pPr>
        <w:pStyle w:val="c"/>
      </w:pPr>
      <w:r>
        <w:t xml:space="preserve">        &lt;/a:gs&gt;</w:t>
      </w:r>
    </w:p>
    <w:p w:rsidRDefault="00B82E19" w:rsidP="00B82E19" w:rsidR="00B82E19">
      <w:pPr>
        <w:pStyle w:val="c"/>
      </w:pPr>
      <w:r>
        <w:t xml:space="preserve">        &lt;a:gs </w:t>
      </w:r>
      <w:hyperlink r:id="rId14">
        <w:r>
          <w:rPr>
            <w:rStyle w:val="Hyperlink"/>
          </w:rPr>
          <w:t>pos</w:t>
        </w:r>
      </w:hyperlink>
      <w:r>
        <w:t>="100000"&gt;</w:t>
      </w:r>
    </w:p>
    <w:p w:rsidRDefault="00B82E19" w:rsidP="00B82E19" w:rsidR="00B82E19">
      <w:pPr>
        <w:pStyle w:val="c"/>
      </w:pPr>
      <w:r>
        <w:t xml:space="preserve">          &lt;a:schemeClr </w:t>
      </w:r>
      <w:hyperlink r:id="rId15">
        <w:r>
          <w:rPr>
            <w:rStyle w:val="Hyperlink"/>
          </w:rPr>
          <w:t>val</w:t>
        </w:r>
      </w:hyperlink>
      <w:r>
        <w:t>="bg1"/&gt;</w:t>
      </w:r>
    </w:p>
    <w:p w:rsidRDefault="00B82E19" w:rsidP="00B82E19" w:rsidR="00B82E19">
      <w:pPr>
        <w:pStyle w:val="c"/>
      </w:pPr>
      <w:r>
        <w:t xml:space="preserve">        &lt;/a:gs&gt;</w:t>
      </w:r>
    </w:p>
    <w:p w:rsidRDefault="00B82E19" w:rsidP="00B82E19" w:rsidR="00B82E19">
      <w:pPr>
        <w:pStyle w:val="c"/>
      </w:pPr>
      <w:r>
        <w:t xml:space="preserve">      &lt;/a:gsLst&gt;</w:t>
      </w:r>
    </w:p>
    <w:p w:rsidRDefault="00B82E19" w:rsidP="00B82E19" w:rsidR="00B82E19">
      <w:pPr>
        <w:pStyle w:val="c"/>
      </w:pPr>
      <w:r>
        <w:t xml:space="preserve">    &lt;/a:gradFill&gt;</w:t>
      </w:r>
    </w:p>
    <w:p w:rsidRDefault="00B82E19" w:rsidP="00B82E19" w:rsidR="00B82E19">
      <w:pPr>
        <w:pStyle w:val="c"/>
      </w:pPr>
      <w:r>
        <w:t xml:space="preserve">  &lt;/p:spPr&gt;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>&lt;/p:pic&gt;</w:t>
      </w:r>
    </w:p>
    <w:p w:rsidRDefault="00B82E19" w:rsidP="00B82E19" w:rsidR="00B82E19">
      <w:r>
        <w:drawing>
          <wp:inline distR="0" distL="0" distB="0" distT="0">
            <wp:extent cy="2205990" cx="1621155"/>
            <wp:effectExtent b="0" r="0" t="0" l="0"/>
            <wp:docPr name="Picture 4" id="7688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205990" cx="16211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The above picture object is shown as an example of this double </w:t>
      </w:r>
      <w:hyperlink r:id="rId11">
        <w:r>
          <w:rPr>
            <w:rStyle w:val="Hyperlink"/>
          </w:rPr>
          <w:t>fill</w:t>
        </w:r>
      </w:hyperlink>
      <w:r>
        <w:t xml:space="preserve"> type. </w:t>
      </w:r>
      <w:r>
        <w:t/>
      </w:r>
      <w:hyperlink r:id="rId13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(§</w:t>
            </w:r>
            <w:fldSimple w:instr="REF bookca92a883-f6e3-4d64-acc7-635affeb2588 \r \h">
              <w:r>
                <w:t>5.2.2.5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(Blip)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2d09c46-c001-4c3f-a7be-144ae0aebeef \r \h">
              <w:r>
                <w:t>5.1.10.13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srcRect</w:t>
              </w:r>
            </w:hyperlink>
            <w:r>
              <w:t/>
            </w:r>
            <w:r>
              <w:t xml:space="preserve"> (Source Rectangle)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bcacc4a-66b4-42f1-a796-dfe64a055f4f \r \h">
              <w:r>
                <w:t>5.1.10.55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stretch</w:t>
              </w:r>
            </w:hyperlink>
            <w:r>
              <w:t/>
            </w:r>
            <w:r>
              <w:t xml:space="preserve"> (Stretch)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b30b2d-d39c-4771-b5a5-7b3edb0a2328 \r \h">
              <w:r>
                <w:t>5.1.10.56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tile</w:t>
              </w:r>
            </w:hyperlink>
            <w:r>
              <w:t/>
            </w:r>
            <w:r>
              <w:t xml:space="preserve"> (Tile)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74a06b8-6a08-4302-addf-0251abfaa898 \r \h">
              <w:r>
                <w:t>5.1.10.58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dpi</w:t>
            </w:r>
            <w:r>
              <w:t xml:space="preserve"> (DPI Setting)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DPI (dots per inch) used to calculate the size of the blip. If not present or zero, the DPI in the </w:t>
            </w:r>
            <w:hyperlink r:id="rId12">
              <w:r>
                <w:rPr>
                  <w:rStyle w:val="Hyperlink"/>
                </w:rPr>
                <w:t>blip</w:t>
              </w:r>
            </w:hyperlink>
            <w:r>
              <w:t xml:space="preserve"> is used.</w:t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>[</w:t>
            </w:r>
            <w:r>
              <w:t>Note</w:t>
            </w:r>
            <w:r>
              <w:t xml:space="preserve">: This attribute is primarily used to keep track of the picture quality within a document. There are different levels of quality needed for print than on-screen viewing and thus a need to track this information. </w:t>
            </w:r>
            <w:r>
              <w:t/>
            </w:r>
            <w:hyperlink r:id="rId13">
              <w:r>
                <w:rPr>
                  <w:rStyle w:val="Hyperlink"/>
                </w:rPr>
                <w:t>end</w:t>
              </w:r>
            </w:hyperlink>
            <w:r>
              <w:t xml:space="preserve"> note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rotWithShape</w:t>
            </w:r>
            <w:r>
              <w:t xml:space="preserve"> (Rotate With Shape)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that the </w:t>
            </w:r>
            <w:hyperlink r:id="rId11">
              <w:r>
                <w:rPr>
                  <w:rStyle w:val="Hyperlink"/>
                </w:rPr>
                <w:t>fill</w:t>
              </w:r>
            </w:hyperlink>
            <w:r>
              <w:t xml:space="preserve"> should rotate with the shape. That is, when the shape that has been filled with a picture and the containing shape (say a rectangle) is transformed with a rotation then the </w:t>
            </w:r>
            <w:hyperlink r:id="rId11">
              <w:r>
                <w:rPr>
                  <w:rStyle w:val="Hyperlink"/>
                </w:rPr>
                <w:t>fill</w:t>
              </w:r>
            </w:hyperlink>
            <w:r>
              <w:t xml:space="preserve"> will be transformed with the same rotation.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="CT_BlipFillProperties"&gt;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blip</w:t>
        </w:r>
      </w:hyperlink>
      <w:r>
        <w:t>" type="CT_Blip"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srcRect</w:t>
        </w:r>
      </w:hyperlink>
      <w:r>
        <w:t>" type="CT_RelativeRect"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ref="EG_FillModeProperties"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="dpi" type="xsd:unsignedInt"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="rotWithShape" type="xsd:boolean"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4.png"></Relationship><Relationship Id="rId9" Type="http://schemas.openxmlformats.org/officeDocument/2006/relationships/image" Target="media/image35.png"></Relationship><Relationship Id="rId10" Type="http://schemas.openxmlformats.org/officeDocument/2006/relationships/hyperlink" Target="blipFill.docx" TargetMode="External"/><Relationship Id="rId11" Type="http://schemas.openxmlformats.org/officeDocument/2006/relationships/hyperlink" Target="fill.docx" TargetMode="External"/><Relationship Id="rId12" Type="http://schemas.openxmlformats.org/officeDocument/2006/relationships/hyperlink" Target="blip.docx" TargetMode="External"/><Relationship Id="rId13" Type="http://schemas.openxmlformats.org/officeDocument/2006/relationships/hyperlink" Target="end.docx" TargetMode="External"/><Relationship Id="rId14" Type="http://schemas.openxmlformats.org/officeDocument/2006/relationships/hyperlink" Target="pos.docx" TargetMode="External"/><Relationship Id="rId15" Type="http://schemas.openxmlformats.org/officeDocument/2006/relationships/hyperlink" Target="val.docx" TargetMode="External"/><Relationship Id="rId16" Type="http://schemas.openxmlformats.org/officeDocument/2006/relationships/hyperlink" Target="pic.docx" TargetMode="External"/><Relationship Id="rId17" Type="http://schemas.openxmlformats.org/officeDocument/2006/relationships/hyperlink" Target="srcRect.docx" TargetMode="External"/><Relationship Id="rId18" Type="http://schemas.openxmlformats.org/officeDocument/2006/relationships/hyperlink" Target="stretch.docx" TargetMode="External"/><Relationship Id="rId19" Type="http://schemas.openxmlformats.org/officeDocument/2006/relationships/hyperlink" Target="tile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