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658_1" w:id="100001"/>
      <w:bookmarkStart w:name="booke6ca01c3-05d3-4195-93d1-341d08692a21_1" w:id="100002"/>
      <w:r>
        <w:t>bg</w:t>
      </w:r>
      <w:r>
        <w:t xml:space="preserve"> (Background Formatting)</w:t>
      </w:r>
      <w:bookmarkEnd w:id="100001"/>
    </w:p>
    <w:bookmarkEnd w:id="100002"/>
    <w:p w:rsidRDefault="00B82E19" w:rsidP="00B82E19" w:rsidR="00B82E19">
      <w:r>
        <w:t>This element defines formatting that can be applied to the background shape of the entire diagram.  The background shape can hold formatting options just as a normal shape can hold within DrawingML.</w:t>
      </w:r>
    </w:p>
    <w:p w:rsidRDefault="00B82E19" w:rsidP="00B82E19" w:rsidR="00B82E19">
      <w:r>
        <w:t>[</w:t>
      </w:r>
      <w:r>
        <w:t>Example</w:t>
      </w:r>
      <w:r>
        <w:t xml:space="preserve">:  Consider the following example of a </w:t>
      </w:r>
      <w:r>
        <w:t>bg</w:t>
      </w:r>
      <w:r>
        <w:t xml:space="preserve"> in DiagramML:</w:t>
      </w:r>
    </w:p>
    <w:p w:rsidRDefault="00B82E19" w:rsidP="00B82E19" w:rsidR="00B82E19">
      <w:pPr>
        <w:pStyle w:val="c"/>
      </w:pPr>
      <w:r>
        <w:t>&lt;bg&gt;</w:t>
      </w:r>
    </w:p>
    <w:p w:rsidRDefault="00B82E19" w:rsidP="00B82E19" w:rsidR="00B82E19">
      <w:pPr>
        <w:pStyle w:val="c"/>
      </w:pPr>
      <w:r>
        <w:t xml:space="preserve">     &lt;</w:t>
      </w:r>
      <w:hyperlink r:id="rId8">
        <w:r>
          <w:rPr>
            <w:rStyle w:val="Hyperlink"/>
          </w:rPr>
          <w:t>solidFill</w:t>
        </w:r>
      </w:hyperlink>
      <w:r>
        <w:t>&gt;</w:t>
      </w:r>
    </w:p>
    <w:p w:rsidRDefault="00B82E19" w:rsidP="00B82E19" w:rsidR="00B82E19">
      <w:pPr>
        <w:pStyle w:val="c"/>
      </w:pPr>
      <w:r>
        <w:t xml:space="preserve">          &lt;schemeClr </w:t>
      </w:r>
      <w:hyperlink r:id="rId9">
        <w:r>
          <w:rPr>
            <w:rStyle w:val="Hyperlink"/>
          </w:rPr>
          <w:t>val</w:t>
        </w:r>
      </w:hyperlink>
      <w:r>
        <w:t>="tx1"/&gt;</w:t>
      </w:r>
    </w:p>
    <w:p w:rsidRDefault="00B82E19" w:rsidP="00B82E19" w:rsidR="00B82E19">
      <w:pPr>
        <w:pStyle w:val="c"/>
      </w:pPr>
      <w:r>
        <w:t xml:space="preserve">     &lt;/</w:t>
      </w:r>
      <w:hyperlink r:id="rId8">
        <w:r>
          <w:rPr>
            <w:rStyle w:val="Hyperlink"/>
          </w:rPr>
          <w:t>solidFill</w:t>
        </w:r>
      </w:hyperlink>
      <w:r>
        <w:t>&gt;</w:t>
      </w:r>
    </w:p>
    <w:p w:rsidRDefault="00B82E19" w:rsidP="00B82E19" w:rsidR="00B82E19">
      <w:pPr>
        <w:pStyle w:val="c"/>
      </w:pPr>
      <w:r>
        <w:t xml:space="preserve">     &lt;</w:t>
      </w:r>
      <w:hyperlink r:id="rId10">
        <w:r>
          <w:rPr>
            <w:rStyle w:val="Hyperlink"/>
          </w:rPr>
          <w:t>effectLst</w:t>
        </w:r>
      </w:hyperlink>
      <w:r>
        <w:t>&gt;</w:t>
      </w:r>
    </w:p>
    <w:p w:rsidRDefault="00B82E19" w:rsidP="00B82E19" w:rsidR="00B82E19">
      <w:pPr>
        <w:pStyle w:val="c"/>
      </w:pPr>
      <w:r>
        <w:t xml:space="preserve">          &lt;</w:t>
      </w:r>
      <w:hyperlink r:id="rId11">
        <w:r>
          <w:rPr>
            <w:rStyle w:val="Hyperlink"/>
          </w:rPr>
          <w:t>glow</w:t>
        </w:r>
      </w:hyperlink>
      <w:r>
        <w:t xml:space="preserve"> rad="152400"&gt;</w:t>
      </w:r>
    </w:p>
    <w:p w:rsidRDefault="00B82E19" w:rsidP="00B82E19" w:rsidR="00B82E19">
      <w:pPr>
        <w:pStyle w:val="c"/>
      </w:pPr>
      <w:r>
        <w:t xml:space="preserve">               &lt;schemeClr </w:t>
      </w:r>
      <w:hyperlink r:id="rId9">
        <w:r>
          <w:rPr>
            <w:rStyle w:val="Hyperlink"/>
          </w:rPr>
          <w:t>val</w:t>
        </w:r>
      </w:hyperlink>
      <w:r>
        <w:t>="accent1"&gt;</w:t>
      </w:r>
    </w:p>
    <w:p w:rsidRDefault="00B82E19" w:rsidP="00B82E19" w:rsidR="00B82E19">
      <w:pPr>
        <w:pStyle w:val="c"/>
      </w:pPr>
      <w:r>
        <w:t xml:space="preserve">                    &lt;alpha </w:t>
      </w:r>
      <w:hyperlink r:id="rId9">
        <w:r>
          <w:rPr>
            <w:rStyle w:val="Hyperlink"/>
          </w:rPr>
          <w:t>val</w:t>
        </w:r>
      </w:hyperlink>
      <w:r>
        <w:t>="75000"/&gt;</w:t>
      </w:r>
    </w:p>
    <w:p w:rsidRDefault="00B82E19" w:rsidP="00B82E19" w:rsidR="00B82E19">
      <w:pPr>
        <w:pStyle w:val="c"/>
      </w:pPr>
      <w:r>
        <w:t xml:space="preserve">               &lt;/schemeClr&gt;</w:t>
      </w:r>
    </w:p>
    <w:p w:rsidRDefault="00B82E19" w:rsidP="00B82E19" w:rsidR="00B82E19">
      <w:pPr>
        <w:pStyle w:val="c"/>
      </w:pPr>
      <w:r>
        <w:t xml:space="preserve">          &lt;/</w:t>
      </w:r>
      <w:hyperlink r:id="rId11">
        <w:r>
          <w:rPr>
            <w:rStyle w:val="Hyperlink"/>
          </w:rPr>
          <w:t>glow</w:t>
        </w:r>
      </w:hyperlink>
      <w:r>
        <w:t>&gt;</w:t>
      </w:r>
    </w:p>
    <w:p w:rsidRDefault="00B82E19" w:rsidP="00B82E19" w:rsidR="00B82E19">
      <w:pPr>
        <w:pStyle w:val="c"/>
      </w:pPr>
      <w:r>
        <w:t xml:space="preserve">     &lt;/</w:t>
      </w:r>
      <w:hyperlink r:id="rId10">
        <w:r>
          <w:rPr>
            <w:rStyle w:val="Hyperlink"/>
          </w:rPr>
          <w:t>effectLst</w:t>
        </w:r>
      </w:hyperlink>
      <w:r>
        <w:t>&gt;</w:t>
      </w:r>
    </w:p>
    <w:p w:rsidRDefault="00B82E19" w:rsidP="00B82E19" w:rsidR="00B82E19">
      <w:pPr>
        <w:pStyle w:val="c"/>
      </w:pPr>
      <w:r>
        <w:t>&lt;/bg&gt;</w:t>
      </w:r>
    </w:p>
    <w:p w:rsidRDefault="00B82E19" w:rsidP="00B82E19" w:rsidR="00B82E19">
      <w:r>
        <w:t xml:space="preserve">In this example we see a solid </w:t>
      </w:r>
      <w:hyperlink r:id="rId12">
        <w:r>
          <w:rPr>
            <w:rStyle w:val="Hyperlink"/>
          </w:rPr>
          <w:t>fill</w:t>
        </w:r>
      </w:hyperlink>
      <w:r>
        <w:t xml:space="preserve"> applied to the background of the diagram along with a glow.  </w:t>
      </w:r>
      <w:r>
        <w:t/>
      </w:r>
      <w:hyperlink r:id="rId13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dataModel</w:t>
              </w:r>
            </w:hyperlink>
            <w:r>
              <w:t/>
            </w:r>
            <w:r>
              <w:t xml:space="preserve"> (§</w:t>
            </w:r>
            <w:fldSimple w:instr="REF book1de29797-d81f-4391-86c2-42f38a2c764c \r \h">
              <w:r>
                <w:t>5.9.2.10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5">
              <w:r>
                <w:rPr>
                  <w:rStyle w:val="Hyperlink"/>
                </w:rPr>
                <w:t>blipFill</w:t>
              </w:r>
            </w:hyperlink>
            <w:r>
              <w:t/>
            </w:r>
            <w:r>
              <w:t xml:space="preserve"> (Picture Fill)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c98cd48-ce18-495c-b02b-29e90b5eb559 \r \h">
              <w:r>
                <w:t>5.1.10.14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6">
              <w:r>
                <w:rPr>
                  <w:rStyle w:val="Hyperlink"/>
                </w:rPr>
                <w:t>effectDag</w:t>
              </w:r>
            </w:hyperlink>
            <w:r>
              <w:t/>
            </w:r>
            <w:r>
              <w:t xml:space="preserve"> (Effect Container)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6926d3a5-cda4-41d8-a173-6b4919d11bfa \r \h">
              <w:r>
                <w:t>5.1.10.25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effectLst</w:t>
              </w:r>
            </w:hyperlink>
            <w:r>
              <w:t/>
            </w:r>
            <w:r>
              <w:t xml:space="preserve"> (Effect Container)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4d1c84b-bca9-400c-b1ac-93677fe30d97 \r \h">
              <w:r>
                <w:t>5.1.10.26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7">
              <w:r>
                <w:rPr>
                  <w:rStyle w:val="Hyperlink"/>
                </w:rPr>
                <w:t>gradFill</w:t>
              </w:r>
            </w:hyperlink>
            <w:r>
              <w:t/>
            </w:r>
            <w:r>
              <w:t xml:space="preserve"> (Gradient Fill)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47f6d761-1a65-429d-82db-7fc9da210b7c \r \h">
              <w:r>
                <w:t>5.1.10.33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8">
              <w:r>
                <w:rPr>
                  <w:rStyle w:val="Hyperlink"/>
                </w:rPr>
                <w:t>grpFill</w:t>
              </w:r>
            </w:hyperlink>
            <w:r>
              <w:t/>
            </w:r>
            <w:r>
              <w:t xml:space="preserve"> (Group Fill)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c55a390-0c3d-4a68-9549-4b158f531fda \r \h">
              <w:r>
                <w:t>5.1.10.35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9">
              <w:r>
                <w:rPr>
                  <w:rStyle w:val="Hyperlink"/>
                </w:rPr>
                <w:t>noFill</w:t>
              </w:r>
            </w:hyperlink>
            <w:r>
              <w:t/>
            </w:r>
            <w:r>
              <w:t xml:space="preserve"> (No Fill)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06b5f55-8364-47e9-ae24-0a1ff8fb0fdd \r \h">
              <w:r>
                <w:t>5.1.10.44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0">
              <w:r>
                <w:rPr>
                  <w:rStyle w:val="Hyperlink"/>
                </w:rPr>
                <w:t>pattFill</w:t>
              </w:r>
            </w:hyperlink>
            <w:r>
              <w:t/>
            </w:r>
            <w:r>
              <w:t xml:space="preserve"> (Pattern Fill)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4f8ebaa-732e-45f9-92a1-8f7bdf51d8d5 \r \h">
              <w:r>
                <w:t>5.1.10.47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solidFill</w:t>
              </w:r>
            </w:hyperlink>
            <w:r>
              <w:t/>
            </w:r>
            <w:r>
              <w:t xml:space="preserve"> (Solid Fill)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d932e54-c206-4f1e-9bc5-c315deba13ae \r \h">
              <w:r>
                <w:t>5.1.10.54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1">
        <w:r>
          <w:rPr>
            <w:rStyle w:val="Hyperlink"/>
          </w:rPr>
          <w:t>name</w:t>
        </w:r>
      </w:hyperlink>
      <w:r>
        <w:t>="CT_BackgroundFormatting"&gt;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ref="EG_FillProperties"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ref="EG_EffectProperties"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olidFill.docx" TargetMode="External"/><Relationship Id="rId9" Type="http://schemas.openxmlformats.org/officeDocument/2006/relationships/hyperlink" Target="val.docx" TargetMode="External"/><Relationship Id="rId10" Type="http://schemas.openxmlformats.org/officeDocument/2006/relationships/hyperlink" Target="effectLst.docx" TargetMode="External"/><Relationship Id="rId11" Type="http://schemas.openxmlformats.org/officeDocument/2006/relationships/hyperlink" Target="glow.docx" TargetMode="External"/><Relationship Id="rId12" Type="http://schemas.openxmlformats.org/officeDocument/2006/relationships/hyperlink" Target="fill.docx" TargetMode="External"/><Relationship Id="rId13" Type="http://schemas.openxmlformats.org/officeDocument/2006/relationships/hyperlink" Target="end.docx" TargetMode="External"/><Relationship Id="rId14" Type="http://schemas.openxmlformats.org/officeDocument/2006/relationships/hyperlink" Target="dataModel.docx" TargetMode="External"/><Relationship Id="rId15" Type="http://schemas.openxmlformats.org/officeDocument/2006/relationships/hyperlink" Target="blipFill.docx" TargetMode="External"/><Relationship Id="rId16" Type="http://schemas.openxmlformats.org/officeDocument/2006/relationships/hyperlink" Target="effectDag.docx" TargetMode="External"/><Relationship Id="rId17" Type="http://schemas.openxmlformats.org/officeDocument/2006/relationships/hyperlink" Target="gradFill.docx" TargetMode="External"/><Relationship Id="rId18" Type="http://schemas.openxmlformats.org/officeDocument/2006/relationships/hyperlink" Target="grpFill.docx" TargetMode="External"/><Relationship Id="rId19" Type="http://schemas.openxmlformats.org/officeDocument/2006/relationships/hyperlink" Target="noFill.docx" TargetMode="External"/><Relationship Id="rId20" Type="http://schemas.openxmlformats.org/officeDocument/2006/relationships/hyperlink" Target="pattFill.docx" TargetMode="External"/><Relationship Id="rId2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