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15_1" w:id="100001"/>
      <w:bookmarkStart w:name="book2ed0f977-163d-4af7-8a4d-bb1ef33e268f_1" w:id="100002"/>
      <w:r>
        <w:t>ST_TextTypeface</w:t>
      </w:r>
      <w:r>
        <w:t xml:space="preserve"> (Text Typeface)</w:t>
      </w:r>
      <w:bookmarkEnd w:id="100001"/>
    </w:p>
    <w:bookmarkEnd w:id="100002"/>
    <w:p w:rsidRDefault="00B82E19" w:rsidP="00B82E19" w:rsidR="00B82E19">
      <w:r>
        <w:t>This type specifies the way we represent a font typeface.</w:t>
      </w:r>
    </w:p>
    <w:p w:rsidRDefault="00B82E19" w:rsidP="00B82E19" w:rsidR="00B82E19">
      <w:r>
        <w:t xml:space="preserve">This simple type's contents are a restriction of the XML Schema </w:t>
      </w:r>
      <w:r>
        <w:t>string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buFont@typeface</w:t>
            </w:r>
            <w:r>
              <w:t xml:space="preserve"> (§</w:t>
            </w:r>
            <w:fldSimple w:instr="REF bookc57a86a2-be74-412b-90a8-5ed37150cb1b \r \h">
              <w:r>
                <w:t>5.1.5.4.6</w:t>
              </w:r>
            </w:fldSimple>
            <w:r>
              <w:t xml:space="preserve">); </w:t>
            </w:r>
            <w:r>
              <w:t>cs@typeface</w:t>
            </w:r>
            <w:r>
              <w:t xml:space="preserve"> (§</w:t>
            </w:r>
            <w:fldSimple w:instr="REF bookdd4e9483-648c-4a83-9569-14c0c4c95010 \r \h">
              <w:r>
                <w:t>5.1.5.3.1</w:t>
              </w:r>
            </w:fldSimple>
            <w:r>
              <w:t xml:space="preserve">); </w:t>
            </w:r>
            <w:r>
              <w:t>ea@typeface</w:t>
            </w:r>
            <w:r>
              <w:t xml:space="preserve"> (§</w:t>
            </w:r>
            <w:fldSimple w:instr="REF book07a2f2ba-35c0-4a8c-aab0-5b462a896f67 \r \h">
              <w:r>
                <w:t>5.1.5.3.3</w:t>
              </w:r>
            </w:fldSimple>
            <w:r>
              <w:t xml:space="preserve">); </w:t>
            </w:r>
            <w:r>
              <w:t>font@typeface</w:t>
            </w:r>
            <w:r>
              <w:t xml:space="preserve"> (§</w:t>
            </w:r>
            <w:fldSimple w:instr="REF bookcace2de4-985b-421f-9c86-ec2e2ba79d07 \r \h">
              <w:r>
                <w:t>4.3.1.10</w:t>
              </w:r>
            </w:fldSimple>
            <w:r>
              <w:t xml:space="preserve">); </w:t>
            </w:r>
            <w:r>
              <w:t>font@typeface</w:t>
            </w:r>
            <w:r>
              <w:t xml:space="preserve"> (§</w:t>
            </w:r>
            <w:fldSimple w:instr="REF book6d60d254-016b-46ac-80c6-3aae8bd1f0c9 \r \h">
              <w:r>
                <w:t>5.1.4.1.16</w:t>
              </w:r>
            </w:fldSimple>
            <w:r>
              <w:t xml:space="preserve">); </w:t>
            </w:r>
            <w:r>
              <w:t>latin@typeface</w:t>
            </w:r>
            <w:r>
              <w:t xml:space="preserve"> (§</w:t>
            </w:r>
            <w:fldSimple w:instr="REF book9f486e32-b894-48ab-8e41-73633c8d6196 \r \h">
              <w:r>
                <w:t>5.1.5.3.7</w:t>
              </w:r>
            </w:fldSimple>
            <w:r>
              <w:t xml:space="preserve">); </w:t>
            </w:r>
            <w:r>
              <w:t>sym@typeface</w:t>
            </w:r>
            <w:r>
              <w:t xml:space="preserve"> (§</w:t>
            </w:r>
            <w:fldSimple w:instr="REF book216bc36f-bab0-4f43-81b0-8257e297b114 \r \h">
              <w:r>
                <w:t>5.1.5.3.10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8">
        <w:r>
          <w:rPr>
            <w:rStyle w:val="Hyperlink"/>
          </w:rPr>
          <w:t>name</w:t>
        </w:r>
      </w:hyperlink>
      <w:r>
        <w:t>="ST_TextTypeface"&gt;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