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208_1" w:id="100001"/>
      <w:bookmarkStart w:name="book349ead78-391a-4ac0-b992-e8dbd926a458_1" w:id="100002"/>
      <w:r>
        <w:t>ST_TextNonNegativePoint</w:t>
      </w:r>
      <w:r>
        <w:t xml:space="preserve"> (Text Non-Negative Point)</w:t>
      </w:r>
      <w:bookmarkEnd w:id="100001"/>
    </w:p>
    <w:bookmarkEnd w:id="100002"/>
    <w:p w:rsidRDefault="00B82E19" w:rsidP="00B82E19" w:rsidR="00B82E19">
      <w:r>
        <w:t>This type specifies a non-negative font size in hundredths of a point. This is restricted to the range [0, 400000].</w:t>
      </w:r>
    </w:p>
    <w:p w:rsidRDefault="00B82E19" w:rsidP="00B82E19" w:rsidR="00B82E19">
      <w:r>
        <w:t xml:space="preserve">This simple type's contents are a restriction of the XML Schema </w:t>
      </w:r>
      <w:r>
        <w:t>int</w:t>
      </w:r>
      <w:r>
        <w:t xml:space="preserve"> datatype.</w:t>
      </w:r>
    </w:p>
    <w:p w:rsidRDefault="00B82E19" w:rsidP="00B82E19" w:rsidR="00B82E19">
      <w:r>
        <w:t>This simple type also specifies the following restrictions:</w:t>
      </w:r>
    </w:p>
    <w:p w:rsidRDefault="00B82E19" w:rsidP="00B82E19" w:rsidR="00B82E19">
      <w:pPr>
        <w:pStyle w:val="ListBullet"/>
        <w:numPr>
          <w:ilvl w:val="0"/>
          <w:numId w:val="55"/>
        </w:numPr>
      </w:pPr>
      <w:r>
        <w:t>This simple type has a minimum value of greater than or equal to 0.</w:t>
      </w:r>
    </w:p>
    <w:p w:rsidRDefault="00B82E19" w:rsidP="00B82E19" w:rsidR="00B82E19">
      <w:pPr>
        <w:pStyle w:val="ListBullet"/>
      </w:pPr>
      <w:r>
        <w:t>This simple type has a maximum value of less than or equal to 400000.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defRPr@kern</w:t>
            </w:r>
            <w:r>
              <w:t xml:space="preserve"> (§</w:t>
            </w:r>
            <w:fldSimple w:instr="REF book1bd3beb0-0ffe-4a97-a893-186caa62c60a \r \h">
              <w:r>
                <w:t>5.1.5.3.2</w:t>
              </w:r>
            </w:fldSimple>
            <w:r>
              <w:t xml:space="preserve">); </w:t>
            </w:r>
            <w:r>
              <w:t>endParaRPr@kern</w:t>
            </w:r>
            <w:r>
              <w:t xml:space="preserve"> (§</w:t>
            </w:r>
            <w:fldSimple w:instr="REF bookcb6d51a2-8f6c-4b83-bb5d-5ffc4a6daf6d \r \h">
              <w:r>
                <w:t>5.1.5.2.3</w:t>
              </w:r>
            </w:fldSimple>
            <w:r>
              <w:t xml:space="preserve">); </w:t>
            </w:r>
            <w:r>
              <w:t>rPr@kern</w:t>
            </w:r>
            <w:r>
              <w:t xml:space="preserve"> (§</w:t>
            </w:r>
            <w:fldSimple w:instr="REF book49f5d261-6a72-4b4e-99b2-3dddf9382ed6 \r \h">
              <w:r>
                <w:t>5.1.5.3.9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8">
        <w:r>
          <w:rPr>
            <w:rStyle w:val="Hyperlink"/>
          </w:rPr>
          <w:t>name</w:t>
        </w:r>
      </w:hyperlink>
      <w:r>
        <w:t>="ST_TextNonNegativePoint"&gt;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base="xsd:int"&gt;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&lt;minInclusive value="0"/&gt;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&lt;maxInclusive value="400000"/&gt;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