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77_1" w:id="100001"/>
      <w:bookmarkStart w:name="book314cb5c3-fa16-4e35-91fb-6841982c9a37_1" w:id="100002"/>
      <w:r>
        <w:t>ST_RadarStyle</w:t>
      </w:r>
      <w:r>
        <w:t xml:space="preserve"> (Radar Style)</w:t>
      </w:r>
      <w:bookmarkEnd w:id="100001"/>
    </w:p>
    <w:bookmarkEnd w:id="100002"/>
    <w:p w:rsidRDefault="00B82E19" w:rsidP="00B82E19" w:rsidR="00B82E19">
      <w:r>
        <w:t>This simple type specifies the possible styles of radar chart.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filled</w:t>
            </w:r>
            <w:r>
              <w:t xml:space="preserve"> (Filled)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radar chart shall be filled and have lines but no markers.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marker</w:t>
              </w:r>
            </w:hyperlink>
            <w:r>
              <w:t/>
            </w:r>
            <w:r>
              <w:t xml:space="preserve"> (Marker)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radar chart shall have lines and markers but no fill.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standard</w:t>
            </w:r>
            <w:r>
              <w:t xml:space="preserve"> (Standard)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radar chart shall have lines but no markers and no fill.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radarStyle@val</w:t>
            </w:r>
            <w:r>
              <w:t xml:space="preserve"> (§</w:t>
            </w:r>
            <w:fldSimple w:instr="REF book0e7c1592-cbd4-4366-90fe-892378c6cafd \r \h">
              <w:r>
                <w:t>5.7.2.155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="ST_RadarStyle"&gt;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value="standard"/&gt;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marker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value="filled"/&gt;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rker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