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85_1" w:id="100001"/>
      <w:bookmarkStart w:name="book5d17d1ba-537d-4d0b-a6ac-c4d1718f4a47_1" w:id="100002"/>
      <w:r>
        <w:t>ST_PresetPatternVal</w:t>
      </w:r>
      <w:r>
        <w:t xml:space="preserve"> (Preset Pattern Value)</w:t>
      </w:r>
      <w:bookmarkEnd w:id="100001"/>
    </w:p>
    <w:bookmarkEnd w:id="100002"/>
    <w:p w:rsidRDefault="00B82E19" w:rsidP="00B82E19" w:rsidR="00B82E19">
      <w:r>
        <w:t xml:space="preserve">This simple type indicates a preset type of pattern fill.  The description of each value contains an illustration of the </w:t>
      </w:r>
      <w:hyperlink r:id="rId8">
        <w:r>
          <w:rPr>
            <w:rStyle w:val="Hyperlink"/>
          </w:rPr>
          <w:t>fill</w:t>
        </w:r>
      </w:hyperlink>
      <w:r>
        <w:t xml:space="preserve"> type.</w:t>
      </w:r>
    </w:p>
    <w:p w:rsidRDefault="00B82E19" w:rsidP="00B82E19" w:rsidR="00B82E19">
      <w:r>
        <w:t>[</w:t>
      </w:r>
      <w:r>
        <w:t>Note</w:t>
      </w:r>
      <w:r>
        <w:t xml:space="preserve">: These presets correspond to members of the HatchStyle enumeration in the Microsoft .NET Framework.  A reference for this type may be found at http://msdn2.microsoft.com/en-us/library/system.drawing.drawing2d.hatchstyle.aspx.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note</w:t>
      </w:r>
      <w:r>
        <w:t>]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cross</w:t>
            </w:r>
            <w:r>
              <w:t xml:space="preserve"> (Cross)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3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07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dashDnDiag</w:t>
            </w:r>
            <w:r>
              <w:t xml:space="preserve"> (Dashed Downward Diagonal)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2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08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dashHorz</w:t>
            </w:r>
            <w:r>
              <w:t xml:space="preserve"> (Dashed Horizontal)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4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09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dashUpDiag</w:t>
            </w:r>
            <w:r>
              <w:t xml:space="preserve"> (Dashed Upward DIagonal)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5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0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dashVert</w:t>
            </w:r>
            <w:r>
              <w:t xml:space="preserve"> (Dashed Vertical)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6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1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diagBrick</w:t>
            </w:r>
            <w:r>
              <w:t xml:space="preserve"> (Diagonal Brick)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7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2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diagCross</w:t>
            </w:r>
            <w:r>
              <w:t xml:space="preserve"> (Diagonal Cross)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8" style="width:29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3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divot</w:t>
            </w:r>
            <w:r>
              <w:t xml:space="preserve"> (Divot)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9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4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dkDnDiag</w:t>
            </w:r>
            <w:r>
              <w:t xml:space="preserve"> (Dark Downward Diagonal)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0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5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dkHorz</w:t>
            </w:r>
            <w:r>
              <w:t xml:space="preserve"> (Dark Horizontal)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1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6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dkUpDiag</w:t>
            </w:r>
            <w:r>
              <w:t xml:space="preserve"> (Dark Upward Diagonal)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3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7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dkVert</w:t>
            </w:r>
            <w:r>
              <w:t xml:space="preserve"> (Dark Vertical)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2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8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dnDiag</w:t>
            </w:r>
            <w:r>
              <w:t xml:space="preserve"> (Downward Diagonal)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4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9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dotDmnd</w:t>
            </w:r>
            <w:r>
              <w:t xml:space="preserve"> (Dotted Diamond)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5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0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dotGrid</w:t>
            </w:r>
            <w:r>
              <w:t xml:space="preserve"> (Dotted Grid)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6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1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horz</w:t>
            </w:r>
            <w:r>
              <w:t xml:space="preserve"> (Horizontal)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7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2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horzBrick</w:t>
            </w:r>
            <w:r>
              <w:t xml:space="preserve"> (Horizontal Brick)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8" style="width:29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3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lgCheck</w:t>
            </w:r>
            <w:r>
              <w:t xml:space="preserve"> (Large Checker Board)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9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4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lgConfetti</w:t>
            </w:r>
            <w:r>
              <w:t xml:space="preserve"> (Large Confetti)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0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5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lgGrid</w:t>
            </w:r>
            <w:r>
              <w:t xml:space="preserve"> (Large Grid)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1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6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ltDnDiag</w:t>
            </w:r>
            <w:r>
              <w:t xml:space="preserve"> (Light Downward Diagonal)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2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9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ltHorz</w:t>
            </w:r>
            <w:r>
              <w:t xml:space="preserve"> (Light Horizontal)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3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2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ltUpDiag</w:t>
            </w:r>
            <w:r>
              <w:t xml:space="preserve"> (Light Upward Diagonal)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4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7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ltVert</w:t>
            </w:r>
            <w:r>
              <w:t xml:space="preserve"> (Light Vertical)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5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8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narHorz</w:t>
            </w:r>
            <w:r>
              <w:t xml:space="preserve"> (Narrow Horizontal)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6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9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narVert</w:t>
            </w:r>
            <w:r>
              <w:t xml:space="preserve"> (Narrow Vertical)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7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30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openDmnd</w:t>
            </w:r>
            <w:r>
              <w:t xml:space="preserve"> (Open Diamond)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8" style="width:29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3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pct10</w:t>
            </w:r>
            <w:r>
              <w:t xml:space="preserve"> (10%)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9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31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pct20</w:t>
            </w:r>
            <w:r>
              <w:t xml:space="preserve"> (20%)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20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32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pct25</w:t>
            </w:r>
            <w:r>
              <w:t xml:space="preserve"> (25%)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21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33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pct30</w:t>
            </w:r>
            <w:r>
              <w:t xml:space="preserve"> (30%)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3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34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pct40</w:t>
            </w:r>
            <w:r>
              <w:t xml:space="preserve"> (40%)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2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35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pct5</w:t>
            </w:r>
            <w:r>
              <w:t xml:space="preserve"> (5%)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4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36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pct50</w:t>
            </w:r>
            <w:r>
              <w:t xml:space="preserve"> (50%)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5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37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pct60</w:t>
            </w:r>
            <w:r>
              <w:t xml:space="preserve"> (60%)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6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38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pct70</w:t>
            </w:r>
            <w:r>
              <w:t xml:space="preserve"> (70%)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7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39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pct75</w:t>
            </w:r>
            <w:r>
              <w:t xml:space="preserve"> (75%)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7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39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pct80</w:t>
            </w:r>
            <w:r>
              <w:t xml:space="preserve"> (80%)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8" style="width:29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40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pct90</w:t>
            </w:r>
            <w:r>
              <w:t xml:space="preserve"> (90%)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9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41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plaid</w:t>
            </w:r>
            <w:r>
              <w:t xml:space="preserve"> (Plaid)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0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42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shingle</w:t>
            </w:r>
            <w:r>
              <w:t xml:space="preserve"> (Shingle)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1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43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smCheck</w:t>
            </w:r>
            <w:r>
              <w:t xml:space="preserve"> (Small Checker Board)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2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44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smConfetti</w:t>
            </w:r>
            <w:r>
              <w:t xml:space="preserve"> (Small Confetti)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3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45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smGrid</w:t>
            </w:r>
            <w:r>
              <w:t xml:space="preserve"> (Small Grid)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2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07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solidDmnd</w:t>
            </w:r>
            <w:r>
              <w:t xml:space="preserve"> (Solid Diamond)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3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46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sphere</w:t>
            </w:r>
            <w:r>
              <w:t xml:space="preserve"> (Sphere)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4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47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trellis</w:t>
            </w:r>
            <w:r>
              <w:t xml:space="preserve"> (Trellis)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5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48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upDiag</w:t>
            </w:r>
            <w:r>
              <w:t xml:space="preserve"> (Upward Diagonal)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6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17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vert</w:t>
            </w:r>
            <w:r>
              <w:t xml:space="preserve"> (Vertical)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7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28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wave</w:t>
            </w:r>
            <w:r>
              <w:t xml:space="preserve"> (Wave)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8" style="width:29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49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wdDnDiag</w:t>
            </w:r>
            <w:r>
              <w:t xml:space="preserve"> (Wide Downward Diagonal)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19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50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wdUpDiag</w:t>
            </w:r>
            <w:r>
              <w:t xml:space="preserve"> (Wide Upward Diagonal)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20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51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weave</w:t>
            </w:r>
            <w:r>
              <w:t xml:space="preserve"> (Weave)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21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52" o:title="" type="pattern"/>
                  <w10:anchorlock/>
                </v:rect>
              </w:pic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zigZag</w:t>
            </w:r>
            <w:r>
              <w:t xml:space="preserve"> (Zig Zag)</w:t>
            </w:r>
          </w:p>
        </w:tc>
        <w:tc>
          <w:tcPr>
            <w:tcW w:type="pct" w:w="2500"/>
          </w:tcPr>
          <w:p w:rsidRDefault="00B82E19" w:rsidP="002E5918" w:rsidR="00B82E19">
            <w:r>
              <w:pict>
                <v:rect fillcolor="black" strokeweight=".25pt" strokecolor="black [3213]" o:spid="_x0000_s1026" id="Rectangle 3" style="width:28.55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      <v:fill r:id="rId253" o:title="" type="pattern"/>
                  <w10:anchorlock/>
                </v:rect>
              </w:pic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pattFill@prst</w:t>
            </w:r>
            <w:r>
              <w:t xml:space="preserve"> (§</w:t>
            </w:r>
            <w:fldSimple w:instr="REF bookc4f8ebaa-732e-45f9-92a1-8f7bdf51d8d5 \r \h">
              <w:r>
                <w:t>5.1.10.47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="ST_PresetPatternVal"&gt;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value="pct5"/&gt;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value="pct10"/&gt;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value="pct20"/&gt;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value="pct25"/&gt;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value="pct30"/&gt;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value="pct40"/&gt;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value="pct50"/&gt;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value="pct60"/&gt;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value="pct70"/&gt;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value="pct75"/&gt;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value="pct80"/&gt;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value="pct90"/&gt;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value="horz"/&gt;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value="vert"/&gt;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value="ltHorz"/&gt;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value="ltVert"/&gt;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value="dkHorz"/&gt;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value="dkVert"/&gt;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value="narHorz"/&gt;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value="narVert"/&gt;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value="dashHorz"/&gt;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value="dashVert"/&gt;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value="cross"/&gt;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value="dnDiag"/&gt;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value="upDiag"/&gt;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value="ltDnDiag"/&gt;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value="ltUpDiag"/&gt;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value="dkDnDiag"/&gt;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value="dkUpDiag"/&gt;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value="wdDnDiag"/&gt;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value="wdUpDiag"/&gt;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value="dashDnDiag"/&gt;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value="dashUpDiag"/&gt;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value="diagCross"/&gt;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value="smCheck"/&gt;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value="lgCheck"/&gt;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value="smGrid"/&gt;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value="lgGrid"/&gt;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value="dotGrid"/&gt;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value="smConfetti"/&gt;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value="lgConfetti"/&gt;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value="horzBrick"/&gt;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value="diagBrick"/&gt;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value="solidDmnd"/&gt;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value="openDmnd"/&gt;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value="dotDmnd"/&gt;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value="plaid"/&gt;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value="sphere"/&gt;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value="weave"/&gt;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value="divot"/&gt;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value="shingle"/&gt;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value="wave"/&gt;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value="trellis"/&gt;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value="zigZag"/&gt;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l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