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78_1" w:id="100001"/>
      <w:bookmarkStart w:name="bookae7c3fe5-de93-4e43-8f48-2934c07b3cee_1" w:id="100002"/>
      <w:r>
        <w:t>ST_PositiveFixedAngle</w:t>
      </w:r>
      <w:r>
        <w:t xml:space="preserve"> (Positive Fixed Angle)</w:t>
      </w:r>
      <w:bookmarkEnd w:id="100001"/>
    </w:p>
    <w:bookmarkEnd w:id="100002"/>
    <w:p w:rsidRDefault="00B82E19" w:rsidP="00B82E19" w:rsidR="00B82E19">
      <w:r>
        <w:t>This simple type represents a positive angle in 60000ths of a degree. Range from [0, 360 degrees).</w:t>
      </w:r>
    </w:p>
    <w:p w:rsidRDefault="00B82E19" w:rsidP="00B82E19" w:rsidR="00B82E19">
      <w:r>
        <w:t xml:space="preserve">This simple type's contents are a restriction of the </w:t>
      </w:r>
      <w:r>
        <w:t/>
      </w:r>
      <w:hyperlink r:id="rId8">
        <w:r>
          <w:rPr>
            <w:rStyle w:val="Hyperlink"/>
          </w:rPr>
          <w:t>ST_Angle</w:t>
        </w:r>
      </w:hyperlink>
      <w:r>
        <w:t/>
      </w:r>
      <w:r>
        <w:t xml:space="preserve"> simple type (§</w:t>
      </w:r>
      <w:fldSimple w:instr="REF book2dd2b670-d331-4b8e-a242-b51070c6ac08 \r \h">
        <w:r>
          <w:t>5.1.12.3</w:t>
        </w:r>
      </w:fldSimple>
      <w:r>
        <w:t>).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43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21600000.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hsl@hue</w:t>
            </w:r>
            <w:r>
              <w:t xml:space="preserve"> (§</w:t>
            </w:r>
            <w:fldSimple w:instr="REF bookc19eed0a-7266-4680-bb62-575fd0a532b0 \r \h">
              <w:r>
                <w:t>5.1.10.39</w:t>
              </w:r>
            </w:fldSimple>
            <w:r>
              <w:t xml:space="preserve">); </w:t>
            </w:r>
            <w:r>
              <w:t>hslClr@hue</w:t>
            </w:r>
            <w:r>
              <w:t xml:space="preserve"> (§</w:t>
            </w:r>
            <w:fldSimple w:instr="REF book8cd71e24-c183-465e-ac67-fb3269d6e736 \r \h">
              <w:r>
                <w:t>5.1.2.2.13</w:t>
              </w:r>
            </w:fldSimple>
            <w:r>
              <w:t xml:space="preserve">); </w:t>
            </w:r>
            <w:r>
              <w:t>hue@val</w:t>
            </w:r>
            <w:r>
              <w:t xml:space="preserve"> (§</w:t>
            </w:r>
            <w:fldSimple w:instr="REF book67e72a11-da82-416e-95e7-958e43500107 \r \h">
              <w:r>
                <w:t>5.1.2.2.14</w:t>
              </w:r>
            </w:fldSimple>
            <w:r>
              <w:t xml:space="preserve">); </w:t>
            </w:r>
            <w:r>
              <w:t>innerShdw@dir</w:t>
            </w:r>
            <w:r>
              <w:t xml:space="preserve"> (§</w:t>
            </w:r>
            <w:fldSimple w:instr="REF bookfd2639e9-3905-4b01-bc65-5e9eebc8be4a \r \h">
              <w:r>
                <w:t>5.1.10.40</w:t>
              </w:r>
            </w:fldSimple>
            <w:r>
              <w:t xml:space="preserve">); </w:t>
            </w:r>
            <w:r>
              <w:t>lin@ang</w:t>
            </w:r>
            <w:r>
              <w:t xml:space="preserve"> (§</w:t>
            </w:r>
            <w:fldSimple w:instr="REF book9a45f962-eff0-488c-a471-07145df5327e \r \h">
              <w:r>
                <w:t>5.1.10.41</w:t>
              </w:r>
            </w:fldSimple>
            <w:r>
              <w:t xml:space="preserve">); </w:t>
            </w:r>
            <w:r>
              <w:t>outerShdw@dir</w:t>
            </w:r>
            <w:r>
              <w:t xml:space="preserve"> (§</w:t>
            </w:r>
            <w:fldSimple w:instr="REF bookf29f2cdd-9dc0-402d-b015-e3a56b0f336d \r \h">
              <w:r>
                <w:t>5.1.10.45</w:t>
              </w:r>
            </w:fldSimple>
            <w:r>
              <w:t xml:space="preserve">); </w:t>
            </w:r>
            <w:r>
              <w:t>prstShdw@dir</w:t>
            </w:r>
            <w:r>
              <w:t xml:space="preserve"> (§</w:t>
            </w:r>
            <w:fldSimple w:instr="REF book588eced1-5e3d-43ea-b282-3a2244b43ac1 \r \h">
              <w:r>
                <w:t>5.1.10.49</w:t>
              </w:r>
            </w:fldSimple>
            <w:r>
              <w:t xml:space="preserve">); </w:t>
            </w:r>
            <w:r>
              <w:t>reflection@dir</w:t>
            </w:r>
            <w:r>
              <w:t xml:space="preserve"> (§</w:t>
            </w:r>
            <w:fldSimple w:instr="REF book85ba2917-85c6-41da-932b-66aabbc99d12 \r \h">
              <w:r>
                <w:t>5.1.10.50</w:t>
              </w:r>
            </w:fldSimple>
            <w:r>
              <w:t xml:space="preserve">); </w:t>
            </w:r>
            <w:r>
              <w:t>reflection@fadeDir</w:t>
            </w:r>
            <w:r>
              <w:t xml:space="preserve"> (§</w:t>
            </w:r>
            <w:fldSimple w:instr="REF book85ba2917-85c6-41da-932b-66aabbc99d12 \r \h">
              <w:r>
                <w:t>5.1.10.50</w:t>
              </w:r>
            </w:fldSimple>
            <w:r>
              <w:t xml:space="preserve">); </w:t>
            </w:r>
            <w:r>
              <w:t>rot@lat</w:t>
            </w:r>
            <w:r>
              <w:t xml:space="preserve"> (§</w:t>
            </w:r>
            <w:fldSimple w:instr="REF book20b6e0f1-bc0a-4ee1-8022-97ca3b063ea3 \r \h">
              <w:r>
                <w:t>5.1.7.11</w:t>
              </w:r>
            </w:fldSimple>
            <w:r>
              <w:t xml:space="preserve">); </w:t>
            </w:r>
            <w:r>
              <w:t>rot@lon</w:t>
            </w:r>
            <w:r>
              <w:t xml:space="preserve"> (§</w:t>
            </w:r>
            <w:fldSimple w:instr="REF book20b6e0f1-bc0a-4ee1-8022-97ca3b063ea3 \r \h">
              <w:r>
                <w:t>5.1.7.11</w:t>
              </w:r>
            </w:fldSimple>
            <w:r>
              <w:t xml:space="preserve">); </w:t>
            </w:r>
            <w:r>
              <w:t>rot@rev</w:t>
            </w:r>
            <w:r>
              <w:t xml:space="preserve"> (§</w:t>
            </w:r>
            <w:fldSimple w:instr="REF book20b6e0f1-bc0a-4ee1-8022-97ca3b063ea3 \r \h">
              <w:r>
                <w:t>5.1.7.11</w:t>
              </w:r>
            </w:fldSimple>
            <w:r>
              <w:t xml:space="preserve">); </w:t>
            </w:r>
            <w:r>
              <w:t>tint@hue</w:t>
            </w:r>
            <w:r>
              <w:t xml:space="preserve"> (§</w:t>
            </w:r>
            <w:fldSimple w:instr="REF book7f5e7ab0-5ccd-4865-b294-6b8a289c3fda \r \h">
              <w:r>
                <w:t>5.1.10.60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="ST_PositiveFixedAngle"&gt;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8">
        <w:r>
          <w:rPr>
            <w:rStyle w:val="Hyperlink"/>
          </w:rPr>
          <w:t>ST_Angle</w:t>
        </w:r>
      </w:hyperlink>
      <w:r>
        <w:t>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&lt;maxExclusive value="21600000"/&gt;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Angl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