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72_1" w:id="100001"/>
      <w:bookmarkStart w:name="book7825ca36-0a50-414b-b95a-4788daf59412_1" w:id="100002"/>
      <w:r>
        <w:t>ST_PageSetupOrientation</w:t>
      </w:r>
      <w:r>
        <w:t xml:space="preserve"> (Printed Page Orientation)</w:t>
      </w:r>
      <w:bookmarkEnd w:id="100001"/>
    </w:p>
    <w:bookmarkEnd w:id="100002"/>
    <w:p w:rsidRDefault="00B82E19" w:rsidP="00B82E19" w:rsidR="00B82E19">
      <w:r>
        <w:t xml:space="preserve">This simple type specifies the page </w:t>
      </w:r>
      <w:hyperlink r:id="rId8">
        <w:r>
          <w:rPr>
            <w:rStyle w:val="Hyperlink"/>
          </w:rPr>
          <w:t>orientation</w:t>
        </w:r>
      </w:hyperlink>
      <w:r>
        <w:t xml:space="preserve"> of the printed page(s) on which this chart shall appear.</w:t>
      </w:r>
      <w:r>
        <w:tab/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default</w:t>
            </w:r>
            <w:r>
              <w:t xml:space="preserve"> (Default Page Orientation)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the page </w:t>
            </w:r>
            <w:hyperlink r:id="rId8">
              <w:r>
                <w:rPr>
                  <w:rStyle w:val="Hyperlink"/>
                </w:rPr>
                <w:t>orientation</w:t>
              </w:r>
            </w:hyperlink>
            <w:r>
              <w:t xml:space="preserve"> shall be the default </w:t>
            </w:r>
            <w:hyperlink r:id="rId8">
              <w:r>
                <w:rPr>
                  <w:rStyle w:val="Hyperlink"/>
                </w:rPr>
                <w:t>orientation</w:t>
              </w:r>
            </w:hyperlink>
            <w:r>
              <w:t xml:space="preserve"> of the system.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landscape</w:t>
            </w:r>
            <w:r>
              <w:t xml:space="preserve"> (Landscape Page)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printed page shall have landscape orientation.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portrait</w:t>
            </w:r>
            <w:r>
              <w:t xml:space="preserve"> (Portrait Page)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printed page shall have portrait orientation.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pageSetup@orientation</w:t>
            </w:r>
            <w:r>
              <w:t xml:space="preserve"> (§</w:t>
            </w:r>
            <w:fldSimple w:instr="REF book2c09620a-7b6f-4745-9848-ba9fc6d313bc \r \h">
              <w:r>
                <w:t>5.7.2.135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="ST_PageSetupOrientation"&gt;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value="default"/&gt;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value="portrait"/&gt;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value="landscape"/&gt;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rientation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