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44_1" w:id="100001"/>
      <w:bookmarkStart w:name="bookd9365670-8631-4f91-9aba-4bb0a867b3e5_1" w:id="100002"/>
      <w:r>
        <w:t>ST_LayoutShapeType</w:t>
      </w:r>
      <w:r>
        <w:t xml:space="preserve"> (Layout Shape Type)</w:t>
      </w:r>
      <w:bookmarkEnd w:id="100001"/>
    </w:p>
    <w:bookmarkEnd w:id="100002"/>
    <w:p w:rsidRDefault="00B82E19" w:rsidP="00B82E19" w:rsidR="00B82E19">
      <w:r>
        <w:t>All of the available shape types.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96"/>
        </w:numPr>
      </w:pPr>
      <w:r>
        <w:t>The</w:t>
      </w:r>
      <w:r>
        <w:t/>
      </w:r>
      <w:hyperlink r:id="rId8">
        <w:r>
          <w:rPr>
            <w:rStyle w:val="Hyperlink"/>
          </w:rPr>
          <w:t>ST_ShapeType</w:t>
        </w:r>
      </w:hyperlink>
      <w:r>
        <w:t/>
      </w:r>
      <w:r>
        <w:t xml:space="preserve"> simple type (§</w:t>
      </w:r>
      <w:fldSimple w:instr="REF book07ca4953-a012-4078-a2e4-7532cca102c4 \r \h">
        <w:r>
          <w:t>5.1.12.56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ST_OutputShapeType</w:t>
        </w:r>
      </w:hyperlink>
      <w:r>
        <w:t/>
      </w:r>
      <w:r>
        <w:t xml:space="preserve"> simple type (§</w:t>
      </w:r>
      <w:fldSimple w:instr="REF book855a99f5-6019-4b6b-ae8a-47a7a26cb2ce \r \h">
        <w:r>
          <w:t>5.9.7.47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shape@type</w:t>
            </w:r>
            <w:r>
              <w:t xml:space="preserve"> (§</w:t>
            </w:r>
            <w:fldSimple w:instr="REF book11b28d03-a050-47a7-b583-2c7835e2595b \r \h">
              <w:r>
                <w:t>5.9.2.27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="ST_LayoutShapeType"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&lt;union memberTypes="a:ST_ShapeType </w:t>
      </w:r>
      <w:hyperlink r:id="rId9">
        <w:r>
          <w:rPr>
            <w:rStyle w:val="Hyperlink"/>
          </w:rPr>
          <w:t>ST_OutputShapeType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hapeType.docx" TargetMode="External"/><Relationship Id="rId9" Type="http://schemas.openxmlformats.org/officeDocument/2006/relationships/hyperlink" Target="ST_OutputShapeTyp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