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657_1" w:id="100001"/>
      <w:bookmarkStart w:name="TOCSection68_1" w:id="100002"/>
      <w:r>
        <w:t/>
      </w:r>
      <w:hyperlink r:id="rId8">
        <w:r>
          <w:rPr>
            <w:rStyle w:val="Hyperlink"/>
          </w:rPr>
          <w:t>Data</w:t>
        </w:r>
      </w:hyperlink>
      <w:r>
        <w:t/>
      </w:r>
      <w:bookmarkEnd w:id="100001"/>
    </w:p>
    <w:bookmarkEnd w:id="100002"/>
    <w:p w:rsidRDefault="00B82E19" w:rsidP="00B82E19" w:rsidR="00B82E19">
      <w:r>
        <w:t>This section specifies the data that is to be contained within a diagram.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