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C428BB" w:rsidP="00C428BB" w:rsidR="00C428BB">
      <w:pPr>
        <w:pStyle w:val="Heading3"/>
        <w:numPr>
          <w:ilvl w:val="0"/>
          <w:numId w:val="0"/>
        </w:numPr>
      </w:pPr>
      <w:bookmarkStart w:name="_Toc147899271_1" w:id="100001"/>
      <w:bookmarkStart w:name="book2eb2010f-0386-428d-a48c-bac609505bc5_1" w:id="100002"/>
      <w:r>
        <w:t>schema</w:t>
      </w:r>
      <w:r>
        <w:t xml:space="preserve"> (Custom XML Schema Reference)</w:t>
      </w:r>
      <w:bookmarkEnd w:id="100001"/>
    </w:p>
    <w:bookmarkEnd w:id="100002"/>
    <w:p w:rsidRDefault="00C428BB" w:rsidP="00C428BB" w:rsidR="00C428BB">
      <w:r>
        <w:t>This element specifies the properties associated with a single XML namespace, for which all known XML schemas shall be loaded in order to validate the custom XML markup stored within this document. These properties may be used appropriately to locate custom XML schema(s) for use with the document.</w:t>
      </w:r>
    </w:p>
    <w:p w:rsidRDefault="00C428BB" w:rsidP="00C428BB" w:rsidR="00C428BB">
      <w:r>
        <w:t>[</w:t>
      </w:r>
      <w:r>
        <w:t>Example</w:t>
      </w:r>
      <w:r>
        <w:t xml:space="preserve">: Consider a WordprocessingML document which contains custom XML markup in the </w:t>
      </w:r>
      <w:r>
        <w:t>http://www.contoso.com</w:t>
      </w:r>
      <w:r>
        <w:t xml:space="preserve"> namespace. The following content would be displayed in the document's schema library data:</w:t>
      </w:r>
    </w:p>
    <w:p w:rsidRDefault="00C428BB" w:rsidP="00C428BB" w:rsidR="00C428BB">
      <w:pPr>
        <w:pStyle w:val="c"/>
      </w:pPr>
      <w:r>
        <w:t>&lt;w:schemaLibrary&gt;</w:t>
      </w:r>
      <w:r>
        <w:br/>
      </w:r>
      <w:r>
        <w:t xml:space="preserve">  &lt;w:schema w:uri="http://www.contoso.com" w:schemaLocation="c:\contoso.xsd" /&gt;</w:t>
      </w:r>
      <w:r>
        <w:br/>
      </w:r>
      <w:r>
        <w:t>&lt;/w:schemaLibrary&gt;</w:t>
      </w:r>
    </w:p>
    <w:p w:rsidRDefault="00C428BB" w:rsidP="00C428BB" w:rsidR="00C428BB">
      <w:r>
        <w:t xml:space="preserve">The </w:t>
      </w:r>
      <w:r>
        <w:t>schema</w:t>
      </w:r>
      <w:r>
        <w:t xml:space="preserve"> element contains the properties for this one XML namespace: in this case, a namespace URI of </w:t>
      </w:r>
      <w:r>
        <w:t>http://www.contoso.com</w:t>
      </w:r>
      <w:r>
        <w:t xml:space="preserve"> and a file location of </w:t>
      </w:r>
      <w:r>
        <w:t>c:\contoso.xsd</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C428BB">
        <w:trPr>
          <w:cnfStyle w:val="100000000000"/>
        </w:trPr>
        <w:tc>
          <w:tcPr>
            <w:tcW w:type="pct" w:w="5000"/>
          </w:tcPr>
          <w:p w:rsidRDefault="00C428BB" w:rsidP="002E5918" w:rsidR="00C428BB">
            <w:r>
              <w:t>Parent Elements</w:t>
            </w:r>
          </w:p>
        </w:tc>
      </w:tr>
      <w:tr w:rsidTr="002E5918" w:rsidR="00C428BB">
        <w:tc>
          <w:tcPr>
            <w:tcW w:type="pct" w:w="5000"/>
          </w:tcPr>
          <w:p w:rsidRDefault="00C428BB" w:rsidP="002E5918" w:rsidR="00C428BB">
            <w:r>
              <w:t/>
            </w:r>
            <w:hyperlink r:id="rId8">
              <w:r>
                <w:rPr>
                  <w:rStyle w:val="Hyperlink"/>
                </w:rPr>
                <w:t>schemaLibrary</w:t>
              </w:r>
            </w:hyperlink>
            <w:r>
              <w:t/>
            </w:r>
            <w:r>
              <w:t xml:space="preserve"> (§</w:t>
            </w:r>
            <w:fldSimple w:instr="REF book4724da69-cf81-473e-9fe1-97459082d888 \r \h">
              <w:r>
                <w:t>8.2.2</w:t>
              </w:r>
            </w:fldSimple>
            <w:r>
              <w:t>)</w:t>
            </w:r>
          </w:p>
        </w:tc>
      </w:tr>
    </w:tbl>
    <w:p w:rsidRDefault="00C428BB" w:rsidP="00C428BB" w:rsidR="00C428BB"/>
    <w:tbl>
      <w:tblPr>
        <w:tblStyle w:val="ElementTable"/>
        <w:tblW w:type="pct" w:w="5000"/>
        <w:tblLayout w:type="fixed"/>
        <w:tblLook w:val="01E0" w:noVBand="0" w:noHBand="0" w:lastColumn="1" w:firstColumn="1" w:lastRow="1" w:firstRow="1"/>
      </w:tblPr>
      <w:tblGrid>
        <w:gridCol w:w="2062"/>
        <w:gridCol w:w="8248"/>
      </w:tblGrid>
      <w:tr w:rsidTr="002E5918" w:rsidR="00C428BB">
        <w:trPr>
          <w:cnfStyle w:val="100000000000"/>
        </w:trPr>
        <w:tc>
          <w:tcPr>
            <w:tcW w:type="pct" w:w="1000"/>
          </w:tcPr>
          <w:p w:rsidRDefault="00C428BB" w:rsidP="002E5918" w:rsidR="00C428BB">
            <w:r>
              <w:lastRenderedPageBreak/>
            </w:r>
            <w:r>
              <w:t>Attributes</w:t>
            </w:r>
          </w:p>
        </w:tc>
        <w:tc>
          <w:tcPr>
            <w:tcW w:type="pct" w:w="4000"/>
          </w:tcPr>
          <w:p w:rsidRDefault="00C428BB" w:rsidP="002E5918" w:rsidR="00C428BB">
            <w:r>
              <w:t>Description</w:t>
            </w:r>
          </w:p>
        </w:tc>
      </w:tr>
      <w:tr w:rsidTr="002E5918" w:rsidR="00C428BB">
        <w:tc>
          <w:tcPr>
            <w:tcW w:type="pct" w:w="1000"/>
          </w:tcPr>
          <w:p w:rsidRDefault="00C428BB" w:rsidP="002E5918" w:rsidR="00C428BB">
            <w:r>
              <w:t>manifestLocation</w:t>
            </w:r>
            <w:r>
              <w:t xml:space="preserve"> (Resource File Location)</w:t>
            </w:r>
          </w:p>
        </w:tc>
        <w:tc>
          <w:tcPr>
            <w:tcW w:type="pct" w:w="4000"/>
          </w:tcPr>
          <w:p w:rsidRDefault="00C428BB" w:rsidP="002E5918" w:rsidR="00C428BB">
            <w:r>
              <w:t>Specifies the location of a resource file which should be downloaded and parsed when this document is loaded. The format and contents of this resource file are application-defined.</w:t>
            </w:r>
          </w:p>
          <w:p w:rsidRDefault="00C428BB" w:rsidP="002E5918" w:rsidR="00C428BB"/>
          <w:p w:rsidRDefault="00C428BB" w:rsidP="002E5918" w:rsidR="00C428BB">
            <w:r>
              <w:t>[</w:t>
            </w:r>
            <w:r>
              <w:t>Example</w:t>
            </w:r>
            <w:r>
              <w:t xml:space="preserve">: Consider a WordprocessingML document which contains custom XML markup in the </w:t>
            </w:r>
            <w:r>
              <w:t>http://www.contoso.com</w:t>
            </w:r>
            <w:r>
              <w:t xml:space="preserve"> namespace, which is associated with a resource file located at </w:t>
            </w:r>
            <w:r>
              <w:t>http://www.contoso.com/resource.xml</w:t>
            </w:r>
            <w:r>
              <w:t>. The following content would be displayed in the document's schema library data:</w:t>
            </w:r>
          </w:p>
          <w:p w:rsidRDefault="00C428BB" w:rsidP="002E5918" w:rsidR="00C428BB"/>
          <w:p w:rsidRDefault="00C428BB" w:rsidP="002E5918" w:rsidR="00C428BB">
            <w:pPr>
              <w:pStyle w:val="c"/>
            </w:pPr>
            <w:r>
              <w:t>&lt;w:schemaLibrary&gt;</w:t>
            </w:r>
            <w:r>
              <w:br/>
            </w:r>
            <w:r>
              <w:t xml:space="preserve">  &lt;w:schema w:uri="http://www.contoso.com" w:manifestLocation= "http://www.contoso.com/resource.xml" /&gt;</w:t>
            </w:r>
            <w:r>
              <w:br/>
            </w:r>
            <w:r>
              <w:t>&lt;/w:schemaLibrary&gt;</w:t>
            </w:r>
          </w:p>
          <w:p w:rsidRDefault="00C428BB" w:rsidP="002E5918" w:rsidR="00C428BB"/>
          <w:p w:rsidRDefault="00C428BB" w:rsidP="002E5918" w:rsidR="00C428BB">
            <w:r>
              <w:t xml:space="preserve">The </w:t>
            </w:r>
            <w:r>
              <w:t>manifestLocation</w:t>
            </w:r>
            <w:r>
              <w:t xml:space="preserve"> attribute contains </w:t>
            </w:r>
            <w:r>
              <w:t>http://www.contoso.com/manifest.xml</w:t>
            </w:r>
            <w:r>
              <w:t xml:space="preserve"> which is the location of a resource file that may be downloaded for use when this namespace is used. </w:t>
            </w:r>
            <w:r>
              <w:t>end example</w:t>
            </w:r>
            <w:r>
              <w:t>]</w:t>
            </w:r>
          </w:p>
          <w:p w:rsidRDefault="00C428BB" w:rsidP="002E5918" w:rsidR="00C428BB"/>
          <w:p w:rsidRDefault="00C428BB" w:rsidP="002E5918" w:rsidR="00C428BB">
            <w:r>
              <w:t xml:space="preserve">The possible values for this attribute are defined by the XML Schema </w:t>
            </w:r>
            <w:r>
              <w:t>string</w:t>
            </w:r>
            <w:r>
              <w:t xml:space="preserve"> datatype.</w:t>
            </w:r>
          </w:p>
        </w:tc>
      </w:tr>
      <w:tr w:rsidTr="002E5918" w:rsidR="00C428BB">
        <w:tc>
          <w:tcPr>
            <w:tcW w:type="pct" w:w="1000"/>
          </w:tcPr>
          <w:p w:rsidRDefault="00C428BB" w:rsidP="002E5918" w:rsidR="00C428BB">
            <w:r>
              <w:t>schemaLocation</w:t>
            </w:r>
            <w:r>
              <w:t xml:space="preserve"> (Custom XML Schema Location)</w:t>
            </w:r>
          </w:p>
        </w:tc>
        <w:tc>
          <w:tcPr>
            <w:tcW w:type="pct" w:w="4000"/>
          </w:tcPr>
          <w:p w:rsidRDefault="00C428BB" w:rsidP="002E5918" w:rsidR="00C428BB">
            <w:r>
              <w:t>Specifies the location of the XML schema file which should be downloaded and parsed when this document is loaded.</w:t>
            </w:r>
          </w:p>
          <w:p w:rsidRDefault="00C428BB" w:rsidP="002E5918" w:rsidR="00C428BB"/>
          <w:p w:rsidRDefault="00C428BB" w:rsidP="002E5918" w:rsidR="00C428BB">
            <w:r>
              <w:t>[</w:t>
            </w:r>
            <w:r>
              <w:t>Example</w:t>
            </w:r>
            <w:r>
              <w:t xml:space="preserve">: Consider a WordprocessingML document which contains custom XML markup in the </w:t>
            </w:r>
            <w:r>
              <w:t>http://www.contoso.com</w:t>
            </w:r>
            <w:r>
              <w:t xml:space="preserve"> namespace, which is defined by an XML schema located at </w:t>
            </w:r>
            <w:r>
              <w:t>c:\contoso.xsd</w:t>
            </w:r>
            <w:r>
              <w:t>. The following content would be displayed in the document's schema library data:</w:t>
            </w:r>
          </w:p>
          <w:p w:rsidRDefault="00C428BB" w:rsidP="002E5918" w:rsidR="00C428BB"/>
          <w:p w:rsidRDefault="00C428BB" w:rsidP="002E5918" w:rsidR="00C428BB">
            <w:pPr>
              <w:pStyle w:val="c"/>
            </w:pPr>
            <w:r>
              <w:t>&lt;w:schemaLibrary&gt;</w:t>
            </w:r>
            <w:r>
              <w:br/>
            </w:r>
            <w:r>
              <w:t xml:space="preserve">  &lt;w:schema w:uri="http://www.contoso.com" w:schemaLocation= "c:\contoso.xsd" /&gt;</w:t>
            </w:r>
            <w:r>
              <w:br/>
            </w:r>
            <w:r>
              <w:t>&lt;/w:schemaLibrary&gt;</w:t>
            </w:r>
          </w:p>
          <w:p w:rsidRDefault="00C428BB" w:rsidP="002E5918" w:rsidR="00C428BB"/>
          <w:p w:rsidRDefault="00C428BB" w:rsidP="002E5918" w:rsidR="00C428BB">
            <w:r>
              <w:t xml:space="preserve">The </w:t>
            </w:r>
            <w:r>
              <w:t>schemaLocation</w:t>
            </w:r>
            <w:r>
              <w:t xml:space="preserve"> attribute contains </w:t>
            </w:r>
            <w:r>
              <w:t>c:\contoso.xsd</w:t>
            </w:r>
            <w:r>
              <w:t xml:space="preserve"> which is the location of the XML schema file used when this namespace is used. </w:t>
            </w:r>
            <w:r>
              <w:t>end example</w:t>
            </w:r>
            <w:r>
              <w:t>]</w:t>
            </w:r>
          </w:p>
          <w:p w:rsidRDefault="00C428BB" w:rsidP="002E5918" w:rsidR="00C428BB"/>
          <w:p w:rsidRDefault="00C428BB" w:rsidP="002E5918" w:rsidR="00C428BB">
            <w:r>
              <w:t xml:space="preserve">The possible values for this attribute are defined by the XML Schema </w:t>
            </w:r>
            <w:r>
              <w:t>string</w:t>
            </w:r>
            <w:r>
              <w:t xml:space="preserve"> datatype.</w:t>
            </w:r>
          </w:p>
        </w:tc>
      </w:tr>
      <w:tr w:rsidTr="002E5918" w:rsidR="00C428BB">
        <w:tc>
          <w:tcPr>
            <w:tcW w:type="pct" w:w="1000"/>
          </w:tcPr>
          <w:p w:rsidRDefault="00C428BB" w:rsidP="002E5918" w:rsidR="00C428BB">
            <w:r>
              <w:t>uri</w:t>
            </w:r>
            <w:r>
              <w:t xml:space="preserve"> (Custom XML Schema Namespace)</w:t>
            </w:r>
          </w:p>
        </w:tc>
        <w:tc>
          <w:tcPr>
            <w:tcW w:type="pct" w:w="4000"/>
          </w:tcPr>
          <w:p w:rsidRDefault="00C428BB" w:rsidP="002E5918" w:rsidR="00C428BB">
            <w:r>
              <w:t>Specifies the target namespace for the XML Schema associated with this schema reference.</w:t>
            </w:r>
          </w:p>
          <w:p w:rsidRDefault="00C428BB" w:rsidP="002E5918" w:rsidR="00C428BB"/>
          <w:p w:rsidRDefault="00C428BB" w:rsidP="002E5918" w:rsidR="00C428BB">
            <w:r>
              <w:t>[</w:t>
            </w:r>
            <w:r>
              <w:t>Example</w:t>
            </w:r>
            <w:r>
              <w:t>: Consider the following content for custom XML namespace data:</w:t>
            </w:r>
          </w:p>
          <w:p w:rsidRDefault="00C428BB" w:rsidP="002E5918" w:rsidR="00C428BB"/>
          <w:p w:rsidRDefault="00C428BB" w:rsidP="002E5918" w:rsidR="00C428BB">
            <w:pPr>
              <w:pStyle w:val="c"/>
            </w:pPr>
            <w:r>
              <w:t>…</w:t>
            </w:r>
            <w:r>
              <w:br/>
            </w:r>
            <w:r>
              <w:t>&lt;w:schema w:uri="http://www.contoso.com/schema1" /&gt;</w:t>
            </w:r>
            <w:r>
              <w:br/>
            </w:r>
            <w:r>
              <w:t>&lt;w:schema w:uri="http://www.contoso.com/schema2" /&gt;</w:t>
            </w:r>
            <w:r>
              <w:br/>
            </w:r>
            <w:r>
              <w:t>…</w:t>
            </w:r>
          </w:p>
          <w:p w:rsidRDefault="00C428BB" w:rsidP="002E5918" w:rsidR="00C428BB"/>
          <w:p w:rsidRDefault="00C428BB" w:rsidP="002E5918" w:rsidR="00C428BB">
            <w:r>
              <w:t xml:space="preserve">The </w:t>
            </w:r>
            <w:r>
              <w:t>uri</w:t>
            </w:r>
            <w:r>
              <w:t xml:space="preserve"> attribute specifies the target namespace of each XML schema reference:</w:t>
            </w:r>
          </w:p>
          <w:p w:rsidRDefault="00C428BB" w:rsidP="002E5918" w:rsidR="00C428BB">
            <w:pPr>
              <w:pStyle w:val="ListBullet"/>
              <w:rPr>
                <w:rStyle w:val="Attributevalue"/>
              </w:rPr>
            </w:pPr>
            <w:r>
              <w:t>http://www.contoso.com/schema1</w:t>
            </w:r>
          </w:p>
          <w:p w:rsidRDefault="00C428BB" w:rsidP="002E5918" w:rsidR="00C428BB">
            <w:pPr>
              <w:pStyle w:val="ListBullet"/>
              <w:rPr>
                <w:rStyle w:val="Attributevalue"/>
              </w:rPr>
            </w:pPr>
            <w:r>
              <w:t>http://www.contoso.com/schema2</w:t>
            </w:r>
          </w:p>
          <w:p w:rsidRDefault="00C428BB" w:rsidP="002E5918" w:rsidR="00C428BB"/>
          <w:p w:rsidRDefault="00C428BB" w:rsidP="002E5918" w:rsidR="00C428BB">
            <w:r>
              <w:t xml:space="preserve">Applications may then locate and utilize a schema for these namespaces using any means available. </w:t>
            </w:r>
            <w:r>
              <w:t>end example</w:t>
            </w:r>
            <w:r>
              <w:t>]</w:t>
            </w:r>
          </w:p>
          <w:p w:rsidRDefault="00C428BB" w:rsidP="002E5918" w:rsidR="00C428BB"/>
          <w:p w:rsidRDefault="00C428BB" w:rsidP="002E5918" w:rsidR="00C428BB">
            <w:r>
              <w:t xml:space="preserve">The possible values for this attribute are defined by the XML Schema </w:t>
            </w:r>
            <w:r>
              <w:t>string</w:t>
            </w:r>
            <w:r>
              <w:t xml:space="preserve"> datatype.</w:t>
            </w:r>
          </w:p>
        </w:tc>
      </w:tr>
    </w:tbl>
    <w:p w:rsidRDefault="00C428BB" w:rsidP="00C428BB" w:rsidR="00C428BB">
      <w:pPr>
        <w:pStyle w:val="KeepWithNext"/>
      </w:pPr>
      <w:r>
        <w:t>The following XML Schema fragment defines the contents of this element:</w:t>
      </w:r>
    </w:p>
    <w:p w:rsidRDefault="00C428BB" w:rsidP="00C428BB" w:rsidR="00C428BB">
      <w:pPr>
        <w:pStyle w:val="SchemaFragment"/>
        <w:tabs>
          <w:tab w:pos="0" w:val="left"/>
        </w:tabs>
        <w:ind w:hanging="180" w:left="180"/>
      </w:pPr>
      <w:r>
        <w:t>&lt;complexType name="CT_Schema"&gt;</w:t>
      </w:r>
    </w:p>
    <w:p w:rsidRDefault="00C428BB" w:rsidP="00C428BB" w:rsidR="00C428BB">
      <w:pPr>
        <w:pStyle w:val="SchemaFragment"/>
        <w:tabs>
          <w:tab w:pos="360" w:val="left"/>
        </w:tabs>
        <w:ind w:hanging="540" w:left="540"/>
      </w:pPr>
      <w:r>
        <w:tab/>
      </w:r>
      <w:r>
        <w:t>&lt;attribute name="uri" type="xsd:string" default=""/&gt;</w:t>
      </w:r>
    </w:p>
    <w:p w:rsidRDefault="00C428BB" w:rsidP="00C428BB" w:rsidR="00C428BB">
      <w:pPr>
        <w:pStyle w:val="SchemaFragment"/>
        <w:tabs>
          <w:tab w:pos="360" w:val="left"/>
        </w:tabs>
        <w:ind w:hanging="540" w:left="540"/>
      </w:pPr>
      <w:r>
        <w:tab/>
      </w:r>
      <w:r>
        <w:t>&lt;attribute name="manifestLocation" type="xsd:string"/&gt;</w:t>
      </w:r>
    </w:p>
    <w:p w:rsidRDefault="00C428BB" w:rsidP="00C428BB" w:rsidR="00C428BB">
      <w:pPr>
        <w:pStyle w:val="SchemaFragment"/>
        <w:tabs>
          <w:tab w:pos="360" w:val="left"/>
        </w:tabs>
        <w:ind w:hanging="540" w:left="540"/>
      </w:pPr>
      <w:r>
        <w:tab/>
      </w:r>
      <w:r>
        <w:t>&lt;attribute name="schemaLocation" type="xsd:string"/&gt;</w:t>
      </w:r>
    </w:p>
    <w:p w:rsidRDefault="00C428BB" w:rsidP="00C428BB" w:rsidR="00C428BB">
      <w:pPr>
        <w:pStyle w:val="SchemaFragmentLast"/>
        <w:tabs>
          <w:tab w:pos="0" w:val="left"/>
        </w:tabs>
        <w:ind w:hanging="180" w:left="180"/>
      </w:pPr>
      <w:r>
        <w:t>&lt;/complexType&gt;</w:t>
      </w:r>
    </w:p>
    <w:sectPr w:rsidSect="00C428BB" w:rsidR="00C428BB">
      <w:headerReference w:type="default" r:id="rId7"/>
      <w:pgSz w:code="1"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C428BB" w:rsidR="0040178F">
    <w:pPr>
      <w:pStyle w:val="Header"/>
    </w:pPr>
    <w:fldSimple w:instr=" STYLEREF  &quot;Heading 1,h1,Level 1 Topic Heading&quot;  \* MERGEFORMAT ">
      <w:r>
        <w:rPr>
          <w:noProof/>
        </w:rPr>
        <w:t>Custom XML Schema References</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1">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3">
    <w:nsid w:val="658A22AA"/>
    <w:multiLevelType w:val="multilevel"/>
    <w:tmpl w:val="A70E46BA"/>
    <w:numStyleLink w:val="EcmaDocumentNumbering"/>
  </w:abstractNum>
  <w:num w:numId="1">
    <w:abstractNumId w:val="0"/>
  </w:num>
  <w:num w:numId="2">
    <w:abstractNumId w:val="3"/>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C428BB"/>
    <w:rsid w:val="005A00EC"/>
    <w:rsid w:val="00C428BB"/>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true" w:uiPriority="35" w:name="caption"/>
    <w:lsdException w:qFormat="true" w:name="List Bullet"/>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2" w:name="Strong"/>
    <w:lsdException w:qFormat="true" w:unhideWhenUsed="false" w:semiHidden="false" w:uiPriority="20" w:name="Emphasis"/>
    <w:lsdException w:unhideWhenUsed="false" w:semiHidden="false" w:uiPriority="59"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C428BB"/>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C428BB"/>
    <w:pPr>
      <w:keepNext/>
      <w:keepLines/>
      <w:pageBreakBefore/>
      <w:numPr>
        <w:numId w:val="2"/>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C428BB"/>
    <w:pPr>
      <w:keepNext/>
      <w:keepLines/>
      <w:numPr>
        <w:ilvl w:val="1"/>
        <w:numId w:val="2"/>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C428BB"/>
    <w:pPr>
      <w:keepNext/>
      <w:keepLines/>
      <w:numPr>
        <w:ilvl w:val="2"/>
        <w:numId w:val="2"/>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C428BB"/>
    <w:pPr>
      <w:keepNext/>
      <w:keepLines/>
      <w:numPr>
        <w:ilvl w:val="3"/>
        <w:numId w:val="2"/>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C428BB"/>
    <w:pPr>
      <w:keepNext/>
      <w:keepLines/>
      <w:numPr>
        <w:ilvl w:val="4"/>
        <w:numId w:val="2"/>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C428BB"/>
    <w:pPr>
      <w:keepNext/>
      <w:keepLines/>
      <w:numPr>
        <w:ilvl w:val="5"/>
        <w:numId w:val="2"/>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C428BB"/>
    <w:pPr>
      <w:keepNext/>
      <w:keepLines/>
      <w:numPr>
        <w:ilvl w:val="6"/>
        <w:numId w:val="2"/>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C428BB"/>
    <w:pPr>
      <w:keepNext/>
      <w:keepLines/>
      <w:numPr>
        <w:ilvl w:val="7"/>
        <w:numId w:val="2"/>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C428BB"/>
    <w:pPr>
      <w:keepNext/>
      <w:keepLines/>
      <w:numPr>
        <w:ilvl w:val="8"/>
        <w:numId w:val="2"/>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C428BB"/>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C428BB"/>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C428BB"/>
    <w:rPr>
      <w:rFonts w:hAnsiTheme="majorHAnsi" w:asciiTheme="majorHAnsi" w:cs="Arial" w:eastAsia="Times New Roman"/>
      <w:b/>
      <w:color w:themeColor="accent1" w:val="4F81BD"/>
      <w:sz w:val="26"/>
      <w:lang w:eastAsia="en-CA" w:val="en-CA"/>
    </w:rPr>
  </w:style>
  <w:style w:customStyle="true" w:styleId="Heading4Char" w:type="character">
    <w:name w:val="Heading 4 Char"/>
    <w:basedOn w:val="DefaultParagraphFont"/>
    <w:link w:val="Heading4"/>
    <w:uiPriority w:val="4"/>
    <w:rsid w:val="00C428BB"/>
    <w:rPr>
      <w:rFonts w:hAnsiTheme="majorHAnsi" w:asciiTheme="majorHAnsi" w:cs="Times New Roman" w:eastAsia="Times New Roman"/>
      <w:color w:themeColor="accent1" w:val="4F81BD"/>
      <w:sz w:val="24"/>
      <w:lang w:eastAsia="en-CA" w:val="en-CA"/>
    </w:rPr>
  </w:style>
  <w:style w:customStyle="true" w:styleId="Heading5Char" w:type="character">
    <w:name w:val="Heading 5 Char"/>
    <w:basedOn w:val="DefaultParagraphFont"/>
    <w:link w:val="Heading5"/>
    <w:uiPriority w:val="4"/>
    <w:rsid w:val="00C428BB"/>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basedOn w:val="DefaultParagraphFont"/>
    <w:link w:val="Heading6"/>
    <w:uiPriority w:val="4"/>
    <w:rsid w:val="00C428BB"/>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C428BB"/>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C428BB"/>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C428BB"/>
    <w:rPr>
      <w:rFonts w:cs="Times New Roman" w:eastAsia="Times New Roman" w:hAnsi="Arial" w:ascii="Arial"/>
      <w:i/>
      <w:color w:themeShade="7F" w:themeColor="accent1" w:val="243F60"/>
      <w:lang w:eastAsia="en-CA" w:val="en-CA"/>
    </w:rPr>
  </w:style>
  <w:style w:customStyle="true" w:styleId="EcmaDocumentNumbering" w:type="numbering">
    <w:name w:val="Ecma Document Numbering"/>
    <w:uiPriority w:val="99"/>
    <w:rsid w:val="00C428BB"/>
    <w:pPr>
      <w:numPr>
        <w:numId w:val="3"/>
      </w:numPr>
    </w:pPr>
  </w:style>
  <w:style w:customStyle="true" w:styleId="Term" w:type="character">
    <w:name w:val="Term"/>
    <w:basedOn w:val="DefaultParagraphFont"/>
    <w:qFormat/>
    <w:rsid w:val="00C428BB"/>
    <w:rPr>
      <w:i/>
    </w:rPr>
  </w:style>
  <w:style w:styleId="ListBullet" w:type="paragraph">
    <w:name w:val="List Bullet"/>
    <w:basedOn w:val="Normal"/>
    <w:uiPriority w:val="99"/>
    <w:qFormat/>
    <w:rsid w:val="00C428BB"/>
    <w:pPr>
      <w:numPr>
        <w:numId w:val="1"/>
      </w:numPr>
      <w:contextualSpacing/>
    </w:pPr>
  </w:style>
  <w:style w:customStyle="true" w:styleId="Non-normativeBracket" w:type="character">
    <w:name w:val="Non-normative Bracket"/>
    <w:aliases w:val="Example start/end"/>
    <w:basedOn w:val="DefaultParagraphFont"/>
    <w:qFormat/>
    <w:rsid w:val="00C428BB"/>
    <w:rPr>
      <w:i/>
      <w:noProof/>
      <w:lang w:val="en-US"/>
    </w:rPr>
  </w:style>
  <w:style w:customStyle="true" w:styleId="Element" w:type="character">
    <w:name w:val="Element"/>
    <w:basedOn w:val="DefaultParagraphFont"/>
    <w:qFormat/>
    <w:rsid w:val="00C428BB"/>
    <w:rPr>
      <w:rFonts w:hAnsiTheme="majorHAnsi" w:asciiTheme="majorHAnsi"/>
      <w:noProof/>
    </w:rPr>
  </w:style>
  <w:style w:customStyle="true" w:styleId="Type" w:type="character">
    <w:name w:val="Type"/>
    <w:aliases w:val="XSD Base Type"/>
    <w:basedOn w:val="DefaultParagraphFont"/>
    <w:uiPriority w:val="99"/>
    <w:qFormat/>
    <w:rsid w:val="00C428BB"/>
    <w:rPr>
      <w:rFonts w:hAnsiTheme="majorHAnsi" w:asciiTheme="majorHAnsi"/>
      <w:noProof/>
    </w:rPr>
  </w:style>
  <w:style w:customStyle="true" w:styleId="InformativeNotice" w:type="character">
    <w:name w:val="Informative Notice"/>
    <w:basedOn w:val="DefaultParagraphFont"/>
    <w:uiPriority w:val="99"/>
    <w:rsid w:val="00C428BB"/>
    <w:rPr>
      <w:b/>
    </w:rPr>
  </w:style>
  <w:style w:customStyle="true" w:styleId="RelationshipType" w:type="character">
    <w:name w:val="Relationship Type"/>
    <w:basedOn w:val="DefaultParagraphFont"/>
    <w:qFormat/>
    <w:rsid w:val="00C428BB"/>
    <w:rPr>
      <w:rFonts w:hAnsiTheme="majorHAnsi" w:asciiTheme="majorHAnsi"/>
    </w:rPr>
  </w:style>
  <w:style w:customStyle="true" w:styleId="EcmaAnnexNumbering" w:type="numbering">
    <w:name w:val="Ecma Annex Numbering"/>
    <w:rsid w:val="00C428BB"/>
    <w:pPr>
      <w:numPr>
        <w:numId w:val="4"/>
      </w:numPr>
    </w:pPr>
  </w:style>
  <w:style w:customStyle="true" w:styleId="c" w:type="paragraph">
    <w:name w:val="c"/>
    <w:aliases w:val="Code,C"/>
    <w:basedOn w:val="Normal"/>
    <w:next w:val="Normal"/>
    <w:qFormat/>
    <w:rsid w:val="00C428BB"/>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C428BB"/>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ElementTable" w:type="table">
    <w:name w:val="ElementTable"/>
    <w:basedOn w:val="TableGrid"/>
    <w:rsid w:val="00C428BB"/>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Attributevalue" w:type="character">
    <w:name w:val="Attribute value"/>
    <w:basedOn w:val="DefaultParagraphFont"/>
    <w:qFormat/>
    <w:rsid w:val="00C428BB"/>
    <w:rPr>
      <w:rFonts w:hAnsi="Consolas" w:ascii="Consolas"/>
      <w:noProof/>
      <w:sz w:val="20"/>
    </w:rPr>
  </w:style>
  <w:style w:styleId="Header" w:type="paragraph">
    <w:name w:val="header"/>
    <w:aliases w:val="Page Header,h"/>
    <w:basedOn w:val="Normal"/>
    <w:link w:val="HeaderChar"/>
    <w:unhideWhenUsed/>
    <w:rsid w:val="00C428BB"/>
    <w:pPr>
      <w:spacing w:lineRule="auto" w:line="240" w:after="0"/>
      <w:jc w:val="right"/>
    </w:pPr>
  </w:style>
  <w:style w:customStyle="true" w:styleId="HeaderChar" w:type="character">
    <w:name w:val="Header Char"/>
    <w:aliases w:val="Page Header Char,h Char"/>
    <w:basedOn w:val="DefaultParagraphFont"/>
    <w:link w:val="Header"/>
    <w:rsid w:val="00C428BB"/>
    <w:rPr>
      <w:rFonts w:cs="Times New Roman" w:eastAsia="Times New Roman"/>
      <w:lang w:eastAsia="en-CA" w:val="en-CA"/>
    </w:rPr>
  </w:style>
  <w:style w:customStyle="true" w:styleId="KeepWithNext" w:type="paragraph">
    <w:name w:val="KeepWithNext"/>
    <w:aliases w:val="XSD Fragment Leading Paragraph"/>
    <w:basedOn w:val="Normal"/>
    <w:next w:val="Normal"/>
    <w:rsid w:val="00C428BB"/>
    <w:pPr>
      <w:keepNext/>
      <w:spacing w:after="0" w:before="240"/>
    </w:pPr>
  </w:style>
  <w:style w:customStyle="true" w:styleId="SchemaFragmentLast" w:type="paragraph">
    <w:name w:val="Schema Fragment Last"/>
    <w:aliases w:val="Last Line in XML Schema Fragment"/>
    <w:basedOn w:val="SchemaFragment"/>
    <w:rsid w:val="00C428BB"/>
    <w:pPr>
      <w:keepNext w:val="false"/>
      <w:spacing w:after="200"/>
    </w:pPr>
  </w:style>
  <w:style w:styleId="TOC2" w:type="paragraph">
    <w:name w:val="toc 2"/>
    <w:aliases w:val="toc2"/>
    <w:basedOn w:val="Normal"/>
    <w:next w:val="Normal"/>
    <w:autoRedefine/>
    <w:uiPriority w:val="39"/>
    <w:qFormat/>
    <w:rsid w:val="00C428BB"/>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C428BB"/>
    <w:pPr>
      <w:tabs>
        <w:tab w:pos="360" w:val="left"/>
        <w:tab w:pos="567" w:val="left"/>
        <w:tab w:pos="851" w:val="left"/>
        <w:tab w:pos="9990" w:leader="dot" w:val="right"/>
      </w:tabs>
      <w:spacing w:after="0" w:before="120"/>
    </w:pPr>
    <w:rPr>
      <w:b/>
      <w:noProof/>
    </w:rPr>
  </w:style>
  <w:style w:styleId="Hyperlink" w:type="character">
    <w:name w:val="Hyperlink"/>
    <w:basedOn w:val="DefaultParagraphFont"/>
    <w:uiPriority w:val="99"/>
    <w:unhideWhenUsed/>
    <w:rsid w:val="00C428BB"/>
    <w:rPr>
      <w:color w:val="5F5F5F"/>
      <w:u w:val="single"/>
    </w:rPr>
  </w:style>
  <w:style w:customStyle="true" w:styleId="Appendix1" w:type="paragraph">
    <w:name w:val="Appendix 1"/>
    <w:basedOn w:val="Heading1"/>
    <w:next w:val="Normal"/>
    <w:rsid w:val="00C428BB"/>
    <w:pPr>
      <w:numPr>
        <w:numId w:val="4"/>
      </w:numPr>
    </w:pPr>
  </w:style>
  <w:style w:customStyle="true" w:styleId="Appendix2" w:type="paragraph">
    <w:name w:val="Appendix 2"/>
    <w:basedOn w:val="Heading2"/>
    <w:next w:val="Normal"/>
    <w:rsid w:val="00C428BB"/>
    <w:pPr>
      <w:numPr>
        <w:numId w:val="4"/>
      </w:numPr>
    </w:pPr>
  </w:style>
  <w:style w:customStyle="true" w:styleId="Appendix3" w:type="paragraph">
    <w:name w:val="Appendix 3"/>
    <w:basedOn w:val="Heading3"/>
    <w:rsid w:val="00C428BB"/>
    <w:pPr>
      <w:numPr>
        <w:numId w:val="4"/>
      </w:numPr>
    </w:pPr>
  </w:style>
  <w:style w:customStyle="true" w:styleId="Appendix4" w:type="paragraph">
    <w:name w:val="Appendix 4"/>
    <w:basedOn w:val="Heading4"/>
    <w:next w:val="Normal"/>
    <w:rsid w:val="00C428BB"/>
    <w:pPr>
      <w:numPr>
        <w:numId w:val="4"/>
      </w:numPr>
    </w:pPr>
  </w:style>
  <w:style w:customStyle="true" w:styleId="Appendix5" w:type="paragraph">
    <w:name w:val="Appendix 5"/>
    <w:basedOn w:val="Heading5"/>
    <w:next w:val="Normal"/>
    <w:rsid w:val="00C428BB"/>
    <w:pPr>
      <w:numPr>
        <w:numId w:val="4"/>
      </w:numPr>
    </w:pPr>
  </w:style>
  <w:style w:customStyle="true" w:styleId="Appendix6" w:type="paragraph">
    <w:name w:val="Appendix 6"/>
    <w:basedOn w:val="Heading6"/>
    <w:next w:val="Normal"/>
    <w:rsid w:val="00C428BB"/>
    <w:pPr>
      <w:numPr>
        <w:numId w:val="4"/>
      </w:numPr>
    </w:pPr>
  </w:style>
  <w:style w:styleId="TableGrid" w:type="table">
    <w:name w:val="Table Grid"/>
    <w:basedOn w:val="TableNormal"/>
    <w:uiPriority w:val="59"/>
    <w:rsid w:val="00C428BB"/>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LineNumber" w:type="character">
    <w:name w:val="line number"/>
    <w:basedOn w:val="DefaultParagraphFont"/>
    <w:uiPriority w:val="99"/>
    <w:semiHidden/>
    <w:unhideWhenUsed/>
    <w:rsid w:val="00C428BB"/>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chemaLibrary.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5</properties:Pages>
  <properties:Words>941</properties:Words>
  <properties:Characters>5369</properties:Characters>
  <properties:Lines>44</properties:Lines>
  <properties:Paragraphs>12</properties:Paragraphs>
  <properties:TotalTime>1</properties:TotalTime>
  <properties:ScaleCrop>false</properties:ScaleCrop>
  <properties:HeadingPairs>
    <vt:vector size="4" baseType="variant">
      <vt:variant>
        <vt:lpstr>Title</vt:lpstr>
      </vt:variant>
      <vt:variant>
        <vt:i4>1</vt:i4>
      </vt:variant>
      <vt:variant>
        <vt:lpstr>Headings</vt:lpstr>
      </vt:variant>
      <vt:variant>
        <vt:i4>6</vt:i4>
      </vt:variant>
    </vt:vector>
  </properties:HeadingPairs>
  <properties:TitlesOfParts>
    <vt:vector size="7" baseType="lpstr">
      <vt:lpstr/>
      <vt:lpstr>Custom XML Schema References</vt:lpstr>
      <vt:lpstr>    Table of Contents</vt:lpstr>
      <vt:lpstr>    Elements</vt:lpstr>
      <vt:lpstr>        schema (Custom XML Schema Reference)</vt:lpstr>
      <vt:lpstr>        schemaLibrary (Embedded Custom XML Schema Supplementary Data)</vt:lpstr>
      <vt:lpstr/>
    </vt:vector>
  </properties:TitlesOfParts>
  <properties:LinksUpToDate>false</properties:LinksUpToDate>
  <properties:CharactersWithSpaces>6298</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2013-05-24T23:31:00Z</dcterms:created>
  <dc:creator>jharrop</dc:creator>
  <cp:lastModifiedBy>docx4j</cp:lastModifiedBy>
  <dcterms:modified xmlns:xsi="http://www.w3.org/2001/XMLSchema-instance" xsi:type="dcterms:W3CDTF">2013-05-24T23:32:00Z</dcterms:modified>
  <cp:revision>1</cp:revision>
</cp:coreProperties>
</file>